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666A10" w14:textId="77777777" w:rsidR="00EB449C" w:rsidRPr="00AD42B3" w:rsidRDefault="00B17687" w:rsidP="005B3D99">
      <w:pPr>
        <w:ind w:firstLine="0"/>
        <w:jc w:val="center"/>
        <w:rPr>
          <w:rFonts w:ascii="Arial" w:eastAsia="Arial" w:hAnsi="Arial" w:cs="Arial"/>
          <w:b/>
          <w:bCs/>
          <w:noProof/>
          <w:sz w:val="32"/>
          <w:szCs w:val="32"/>
        </w:rPr>
      </w:pPr>
      <w:r w:rsidRPr="00AD42B3">
        <w:rPr>
          <w:rFonts w:ascii="Arial" w:eastAsia="Arial" w:hAnsi="Arial" w:cs="Arial"/>
          <w:b/>
          <w:bCs/>
          <w:noProof/>
          <w:sz w:val="32"/>
          <w:szCs w:val="32"/>
        </w:rPr>
        <w:t xml:space="preserve">SHEET METAL FORMABILITY ANALYSIS BY </w:t>
      </w:r>
      <w:r w:rsidR="00265C6A" w:rsidRPr="00AD42B3">
        <w:rPr>
          <w:rFonts w:ascii="Arial" w:eastAsia="Arial" w:hAnsi="Arial" w:cs="Arial"/>
          <w:b/>
          <w:bCs/>
          <w:noProof/>
          <w:sz w:val="32"/>
          <w:szCs w:val="32"/>
        </w:rPr>
        <w:t>ACCESSIBLE AND RELIABLE</w:t>
      </w:r>
      <w:r w:rsidRPr="00AD42B3">
        <w:rPr>
          <w:rFonts w:ascii="Arial" w:eastAsia="Arial" w:hAnsi="Arial" w:cs="Arial"/>
          <w:b/>
          <w:bCs/>
          <w:noProof/>
          <w:sz w:val="32"/>
          <w:szCs w:val="32"/>
        </w:rPr>
        <w:t xml:space="preserve"> DIGITAL IMAGE CORRELATION SYSTEM</w:t>
      </w:r>
    </w:p>
    <w:p w14:paraId="6EFFC698" w14:textId="77777777" w:rsidR="00DA206B" w:rsidRPr="00AD42B3" w:rsidRDefault="00DA206B" w:rsidP="005B3D99">
      <w:pPr>
        <w:ind w:firstLine="0"/>
        <w:jc w:val="center"/>
        <w:rPr>
          <w:rFonts w:ascii="Arial" w:eastAsia="Arial" w:hAnsi="Arial" w:cs="Arial"/>
          <w:b/>
          <w:bCs/>
          <w:noProof/>
          <w:sz w:val="32"/>
          <w:szCs w:val="32"/>
        </w:rPr>
      </w:pPr>
    </w:p>
    <w:p w14:paraId="6572ACCD" w14:textId="77777777" w:rsidR="00DA206B" w:rsidRPr="00AD42B3" w:rsidRDefault="00DA206B" w:rsidP="005B3D99">
      <w:pPr>
        <w:ind w:firstLine="0"/>
        <w:jc w:val="center"/>
        <w:rPr>
          <w:rFonts w:ascii="Arial" w:eastAsia="Arial" w:hAnsi="Arial" w:cs="Arial"/>
          <w:b/>
          <w:bCs/>
          <w:caps/>
          <w:noProof/>
          <w:color w:val="202124"/>
          <w:sz w:val="24"/>
          <w:szCs w:val="24"/>
        </w:rPr>
      </w:pPr>
    </w:p>
    <w:p w14:paraId="7B5C30C7" w14:textId="77777777" w:rsidR="00A3673F" w:rsidRPr="00C241CD" w:rsidRDefault="00576193" w:rsidP="005B3D99">
      <w:pPr>
        <w:keepLines/>
        <w:pBdr>
          <w:left w:val="single" w:sz="18" w:space="4" w:color="auto"/>
        </w:pBdr>
        <w:ind w:left="57" w:firstLine="0"/>
        <w:rPr>
          <w:b/>
          <w:bCs/>
          <w:sz w:val="24"/>
          <w:szCs w:val="24"/>
          <w:lang w:val="pt-BR" w:eastAsia="pt-BR"/>
        </w:rPr>
      </w:pPr>
      <w:r w:rsidRPr="00C241CD">
        <w:rPr>
          <w:b/>
          <w:bCs/>
          <w:sz w:val="24"/>
          <w:szCs w:val="24"/>
          <w:vertAlign w:val="superscript"/>
          <w:lang w:val="pt-BR" w:eastAsia="pt-BR"/>
        </w:rPr>
        <w:t>a</w:t>
      </w:r>
      <w:r w:rsidR="001D4E44">
        <w:rPr>
          <w:b/>
          <w:bCs/>
          <w:sz w:val="24"/>
          <w:szCs w:val="24"/>
          <w:lang w:val="pt-BR" w:eastAsia="pt-BR"/>
        </w:rPr>
        <w:t>Murilo do Nascimento Cruz</w:t>
      </w:r>
    </w:p>
    <w:p w14:paraId="1AC8293F" w14:textId="77777777" w:rsidR="00D05BA3" w:rsidRDefault="00576193" w:rsidP="005B3D99">
      <w:pPr>
        <w:keepLines/>
        <w:pBdr>
          <w:left w:val="single" w:sz="18" w:space="4" w:color="auto"/>
        </w:pBdr>
        <w:ind w:left="57" w:firstLine="0"/>
        <w:rPr>
          <w:b/>
          <w:bCs/>
          <w:sz w:val="24"/>
          <w:szCs w:val="24"/>
          <w:lang w:val="pt-BR" w:eastAsia="pt-BR"/>
        </w:rPr>
      </w:pPr>
      <w:r w:rsidRPr="00C241CD">
        <w:rPr>
          <w:b/>
          <w:bCs/>
          <w:sz w:val="24"/>
          <w:szCs w:val="24"/>
          <w:vertAlign w:val="superscript"/>
          <w:lang w:val="pt-BR" w:eastAsia="pt-BR"/>
        </w:rPr>
        <w:t>b</w:t>
      </w:r>
      <w:r w:rsidR="0013330A" w:rsidRPr="00C241CD">
        <w:rPr>
          <w:b/>
          <w:bCs/>
          <w:sz w:val="24"/>
          <w:szCs w:val="24"/>
          <w:vertAlign w:val="superscript"/>
          <w:lang w:val="pt-BR" w:eastAsia="pt-BR"/>
        </w:rPr>
        <w:t>*</w:t>
      </w:r>
      <w:r w:rsidR="00FD10E1" w:rsidRPr="00C241CD">
        <w:rPr>
          <w:b/>
          <w:bCs/>
          <w:sz w:val="24"/>
          <w:szCs w:val="24"/>
          <w:lang w:val="pt-BR" w:eastAsia="pt-BR"/>
        </w:rPr>
        <w:t>Chetan P Nikhare</w:t>
      </w:r>
    </w:p>
    <w:p w14:paraId="0BE31F8B" w14:textId="77777777" w:rsidR="001D4E44" w:rsidRPr="007F6DF9" w:rsidRDefault="001D4E44" w:rsidP="001D4E44">
      <w:pPr>
        <w:keepLines/>
        <w:pBdr>
          <w:left w:val="single" w:sz="18" w:space="4" w:color="auto"/>
        </w:pBdr>
        <w:ind w:left="57" w:firstLine="0"/>
        <w:rPr>
          <w:b/>
          <w:bCs/>
          <w:sz w:val="24"/>
          <w:szCs w:val="24"/>
          <w:lang w:eastAsia="pt-BR"/>
        </w:rPr>
      </w:pPr>
      <w:proofErr w:type="spellStart"/>
      <w:r w:rsidRPr="007F6DF9">
        <w:rPr>
          <w:b/>
          <w:bCs/>
          <w:sz w:val="24"/>
          <w:szCs w:val="24"/>
          <w:vertAlign w:val="superscript"/>
          <w:lang w:eastAsia="pt-BR"/>
        </w:rPr>
        <w:t>a</w:t>
      </w:r>
      <w:r w:rsidRPr="007F6DF9">
        <w:rPr>
          <w:b/>
          <w:bCs/>
          <w:sz w:val="24"/>
          <w:szCs w:val="24"/>
          <w:lang w:eastAsia="pt-BR"/>
        </w:rPr>
        <w:t>Ravilson</w:t>
      </w:r>
      <w:proofErr w:type="spellEnd"/>
      <w:r w:rsidR="0008157B" w:rsidRPr="007F6DF9">
        <w:rPr>
          <w:b/>
          <w:bCs/>
          <w:sz w:val="24"/>
          <w:szCs w:val="24"/>
          <w:lang w:eastAsia="pt-BR"/>
        </w:rPr>
        <w:t xml:space="preserve"> </w:t>
      </w:r>
      <w:r w:rsidRPr="007F6DF9">
        <w:rPr>
          <w:b/>
          <w:bCs/>
          <w:sz w:val="24"/>
          <w:szCs w:val="24"/>
          <w:lang w:eastAsia="pt-BR"/>
        </w:rPr>
        <w:t>Antonio Chemin Filho</w:t>
      </w:r>
    </w:p>
    <w:p w14:paraId="233DE02E" w14:textId="77777777" w:rsidR="003B3F3F" w:rsidRPr="00621E2A" w:rsidRDefault="003B3F3F" w:rsidP="005B3D99">
      <w:pPr>
        <w:keepLines/>
        <w:pBdr>
          <w:left w:val="single" w:sz="18" w:space="4" w:color="auto"/>
        </w:pBdr>
        <w:ind w:left="57" w:firstLine="0"/>
        <w:rPr>
          <w:b/>
          <w:bCs/>
          <w:sz w:val="24"/>
          <w:szCs w:val="24"/>
          <w:lang w:eastAsia="pt-BR"/>
        </w:rPr>
      </w:pPr>
      <w:proofErr w:type="spellStart"/>
      <w:r w:rsidRPr="00621E2A">
        <w:rPr>
          <w:b/>
          <w:bCs/>
          <w:sz w:val="24"/>
          <w:szCs w:val="24"/>
          <w:vertAlign w:val="superscript"/>
          <w:lang w:eastAsia="pt-BR"/>
        </w:rPr>
        <w:t>a</w:t>
      </w:r>
      <w:r w:rsidRPr="00621E2A">
        <w:rPr>
          <w:b/>
          <w:bCs/>
          <w:sz w:val="24"/>
          <w:szCs w:val="24"/>
          <w:lang w:eastAsia="pt-BR"/>
        </w:rPr>
        <w:t>Paulo</w:t>
      </w:r>
      <w:proofErr w:type="spellEnd"/>
      <w:r w:rsidRPr="00621E2A">
        <w:rPr>
          <w:b/>
          <w:bCs/>
          <w:sz w:val="24"/>
          <w:szCs w:val="24"/>
          <w:lang w:eastAsia="pt-BR"/>
        </w:rPr>
        <w:t xml:space="preserve"> Victor Prestes Marcondes</w:t>
      </w:r>
    </w:p>
    <w:p w14:paraId="17CDFF88" w14:textId="77777777" w:rsidR="4053332E" w:rsidRPr="00621E2A" w:rsidRDefault="4053332E" w:rsidP="005B3D99">
      <w:pPr>
        <w:ind w:left="57" w:firstLine="0"/>
        <w:rPr>
          <w:b/>
          <w:bCs/>
          <w:color w:val="FF0000"/>
          <w:sz w:val="24"/>
          <w:szCs w:val="24"/>
          <w:lang w:eastAsia="pt-BR"/>
        </w:rPr>
      </w:pPr>
    </w:p>
    <w:p w14:paraId="54D0CE6F" w14:textId="0A29AF1A" w:rsidR="00E86BED" w:rsidRPr="00621E2A" w:rsidRDefault="00D92994" w:rsidP="005B3D99">
      <w:pPr>
        <w:ind w:left="57" w:firstLine="0"/>
        <w:rPr>
          <w:b/>
          <w:bCs/>
          <w:sz w:val="24"/>
          <w:szCs w:val="24"/>
          <w:lang w:eastAsia="pt-BR"/>
        </w:rPr>
      </w:pPr>
      <w:proofErr w:type="spellStart"/>
      <w:r w:rsidRPr="00621E2A">
        <w:rPr>
          <w:b/>
          <w:bCs/>
          <w:sz w:val="24"/>
          <w:szCs w:val="24"/>
          <w:vertAlign w:val="superscript"/>
          <w:lang w:eastAsia="pt-BR"/>
        </w:rPr>
        <w:t>a</w:t>
      </w:r>
      <w:r w:rsidR="00542BE8" w:rsidRPr="00621E2A">
        <w:rPr>
          <w:sz w:val="24"/>
          <w:szCs w:val="24"/>
        </w:rPr>
        <w:t>Mechanical</w:t>
      </w:r>
      <w:proofErr w:type="spellEnd"/>
      <w:r w:rsidR="00822353">
        <w:rPr>
          <w:sz w:val="24"/>
          <w:szCs w:val="24"/>
        </w:rPr>
        <w:t xml:space="preserve"> </w:t>
      </w:r>
      <w:r w:rsidR="00542BE8" w:rsidRPr="00621E2A">
        <w:rPr>
          <w:sz w:val="24"/>
          <w:szCs w:val="24"/>
        </w:rPr>
        <w:t>Engineering</w:t>
      </w:r>
      <w:r w:rsidR="00822353">
        <w:rPr>
          <w:sz w:val="24"/>
          <w:szCs w:val="24"/>
        </w:rPr>
        <w:t xml:space="preserve"> </w:t>
      </w:r>
      <w:r w:rsidR="00542BE8" w:rsidRPr="00621E2A">
        <w:rPr>
          <w:sz w:val="24"/>
          <w:szCs w:val="24"/>
        </w:rPr>
        <w:t xml:space="preserve">Department, </w:t>
      </w:r>
      <w:r w:rsidR="00542BE8" w:rsidRPr="00621E2A">
        <w:rPr>
          <w:bCs/>
          <w:sz w:val="24"/>
          <w:szCs w:val="24"/>
          <w:lang w:eastAsia="pt-BR"/>
        </w:rPr>
        <w:t>Federal University</w:t>
      </w:r>
      <w:r w:rsidR="00822353">
        <w:rPr>
          <w:bCs/>
          <w:sz w:val="24"/>
          <w:szCs w:val="24"/>
          <w:lang w:eastAsia="pt-BR"/>
        </w:rPr>
        <w:t xml:space="preserve"> </w:t>
      </w:r>
      <w:r w:rsidR="00542BE8" w:rsidRPr="00621E2A">
        <w:rPr>
          <w:bCs/>
          <w:sz w:val="24"/>
          <w:szCs w:val="24"/>
          <w:lang w:eastAsia="pt-BR"/>
        </w:rPr>
        <w:t>of Paraná, PR, Brazil</w:t>
      </w:r>
    </w:p>
    <w:p w14:paraId="698C63D8" w14:textId="30269665" w:rsidR="00D92994" w:rsidRPr="00621E2A" w:rsidRDefault="00954ED4" w:rsidP="005B3D99">
      <w:pPr>
        <w:ind w:left="57" w:firstLine="0"/>
        <w:rPr>
          <w:b/>
          <w:bCs/>
          <w:sz w:val="22"/>
          <w:szCs w:val="22"/>
          <w:lang w:eastAsia="pt-BR"/>
        </w:rPr>
      </w:pPr>
      <w:proofErr w:type="spellStart"/>
      <w:r w:rsidRPr="00621E2A">
        <w:rPr>
          <w:b/>
          <w:bCs/>
          <w:sz w:val="24"/>
          <w:szCs w:val="24"/>
          <w:vertAlign w:val="superscript"/>
          <w:lang w:eastAsia="pt-BR"/>
        </w:rPr>
        <w:t>b</w:t>
      </w:r>
      <w:r w:rsidR="00082847" w:rsidRPr="00621E2A">
        <w:rPr>
          <w:sz w:val="24"/>
          <w:szCs w:val="24"/>
        </w:rPr>
        <w:t>Mechanical</w:t>
      </w:r>
      <w:proofErr w:type="spellEnd"/>
      <w:r w:rsidR="00822353">
        <w:rPr>
          <w:sz w:val="24"/>
          <w:szCs w:val="24"/>
        </w:rPr>
        <w:t xml:space="preserve"> </w:t>
      </w:r>
      <w:r w:rsidR="00082847" w:rsidRPr="00621E2A">
        <w:rPr>
          <w:sz w:val="24"/>
          <w:szCs w:val="24"/>
        </w:rPr>
        <w:t>Engineering</w:t>
      </w:r>
      <w:r w:rsidR="00822353">
        <w:rPr>
          <w:sz w:val="24"/>
          <w:szCs w:val="24"/>
        </w:rPr>
        <w:t xml:space="preserve"> </w:t>
      </w:r>
      <w:r w:rsidR="00082847" w:rsidRPr="00621E2A">
        <w:rPr>
          <w:sz w:val="24"/>
          <w:szCs w:val="24"/>
        </w:rPr>
        <w:t xml:space="preserve">Department, </w:t>
      </w:r>
      <w:r w:rsidR="006D6BBF">
        <w:rPr>
          <w:sz w:val="24"/>
          <w:szCs w:val="24"/>
        </w:rPr>
        <w:t>T</w:t>
      </w:r>
      <w:r w:rsidR="00082847" w:rsidRPr="00621E2A">
        <w:rPr>
          <w:sz w:val="24"/>
          <w:szCs w:val="24"/>
        </w:rPr>
        <w:t>he Pennsylvania State</w:t>
      </w:r>
      <w:r w:rsidR="00822353">
        <w:rPr>
          <w:sz w:val="24"/>
          <w:szCs w:val="24"/>
        </w:rPr>
        <w:t xml:space="preserve"> </w:t>
      </w:r>
      <w:r w:rsidR="00082847" w:rsidRPr="00621E2A">
        <w:rPr>
          <w:sz w:val="24"/>
          <w:szCs w:val="24"/>
        </w:rPr>
        <w:t>University, Erie, PA, United States</w:t>
      </w:r>
    </w:p>
    <w:p w14:paraId="49DF4869" w14:textId="77777777" w:rsidR="00D92994" w:rsidRPr="00621E2A" w:rsidRDefault="00D92994" w:rsidP="005B3D99">
      <w:pPr>
        <w:ind w:left="57" w:firstLine="0"/>
        <w:rPr>
          <w:b/>
          <w:bCs/>
          <w:color w:val="FF0000"/>
          <w:lang w:eastAsia="pt-BR"/>
        </w:rPr>
      </w:pPr>
    </w:p>
    <w:p w14:paraId="15E9B00D" w14:textId="77777777" w:rsidR="0047344E" w:rsidRPr="00AD42B3" w:rsidRDefault="0013330A" w:rsidP="005B3D99">
      <w:pPr>
        <w:pStyle w:val="xmsonormal"/>
        <w:rPr>
          <w:rFonts w:ascii="Times New Roman" w:hAnsi="Times New Roman" w:cs="Times New Roman"/>
          <w:sz w:val="24"/>
          <w:szCs w:val="24"/>
        </w:rPr>
      </w:pPr>
      <w:r w:rsidRPr="00AD42B3">
        <w:rPr>
          <w:rFonts w:ascii="Times New Roman" w:hAnsi="Times New Roman" w:cs="Times New Roman"/>
          <w:b/>
          <w:bCs/>
          <w:sz w:val="24"/>
          <w:szCs w:val="24"/>
          <w:lang w:eastAsia="pt-BR"/>
        </w:rPr>
        <w:t>*</w:t>
      </w:r>
      <w:r w:rsidR="00960EB8" w:rsidRPr="00AD42B3">
        <w:rPr>
          <w:rFonts w:ascii="Times New Roman" w:hAnsi="Times New Roman" w:cs="Times New Roman"/>
          <w:b/>
          <w:bCs/>
          <w:sz w:val="24"/>
          <w:szCs w:val="24"/>
          <w:lang w:eastAsia="pt-BR"/>
        </w:rPr>
        <w:t>Corresponding</w:t>
      </w:r>
      <w:r w:rsidR="0095542A" w:rsidRPr="00AD42B3">
        <w:rPr>
          <w:rFonts w:ascii="Times New Roman" w:hAnsi="Times New Roman" w:cs="Times New Roman"/>
          <w:b/>
          <w:bCs/>
          <w:sz w:val="24"/>
          <w:szCs w:val="24"/>
          <w:lang w:eastAsia="pt-BR"/>
        </w:rPr>
        <w:t xml:space="preserve"> </w:t>
      </w:r>
      <w:r w:rsidR="00960EB8" w:rsidRPr="00AD42B3">
        <w:rPr>
          <w:rFonts w:ascii="Times New Roman" w:hAnsi="Times New Roman" w:cs="Times New Roman"/>
          <w:b/>
          <w:bCs/>
          <w:sz w:val="24"/>
          <w:szCs w:val="24"/>
          <w:lang w:eastAsia="pt-BR"/>
        </w:rPr>
        <w:t>auth</w:t>
      </w:r>
      <w:r w:rsidR="00344E6C" w:rsidRPr="00AD42B3">
        <w:rPr>
          <w:rFonts w:ascii="Times New Roman" w:hAnsi="Times New Roman" w:cs="Times New Roman"/>
          <w:b/>
          <w:bCs/>
          <w:sz w:val="24"/>
          <w:szCs w:val="24"/>
          <w:lang w:eastAsia="pt-BR"/>
        </w:rPr>
        <w:t>or</w:t>
      </w:r>
      <w:r w:rsidR="0095542A" w:rsidRPr="00AD42B3">
        <w:rPr>
          <w:rFonts w:ascii="Times New Roman" w:hAnsi="Times New Roman" w:cs="Times New Roman"/>
          <w:b/>
          <w:bCs/>
          <w:sz w:val="24"/>
          <w:szCs w:val="24"/>
          <w:lang w:eastAsia="pt-BR"/>
        </w:rPr>
        <w:t xml:space="preserve"> </w:t>
      </w:r>
      <w:r w:rsidR="00344E6C" w:rsidRPr="00AD42B3">
        <w:rPr>
          <w:rFonts w:ascii="Times New Roman" w:hAnsi="Times New Roman" w:cs="Times New Roman"/>
          <w:b/>
          <w:bCs/>
          <w:sz w:val="24"/>
          <w:szCs w:val="24"/>
          <w:lang w:eastAsia="pt-BR"/>
        </w:rPr>
        <w:t>e</w:t>
      </w:r>
      <w:r w:rsidR="00CE37A3" w:rsidRPr="00AD42B3">
        <w:rPr>
          <w:rFonts w:ascii="Times New Roman" w:hAnsi="Times New Roman" w:cs="Times New Roman"/>
          <w:b/>
          <w:bCs/>
          <w:sz w:val="24"/>
          <w:szCs w:val="24"/>
          <w:lang w:eastAsia="pt-BR"/>
        </w:rPr>
        <w:t>mail</w:t>
      </w:r>
      <w:r w:rsidR="0095542A" w:rsidRPr="00AD42B3">
        <w:rPr>
          <w:rFonts w:ascii="Times New Roman" w:hAnsi="Times New Roman" w:cs="Times New Roman"/>
          <w:b/>
          <w:bCs/>
          <w:sz w:val="24"/>
          <w:szCs w:val="24"/>
          <w:lang w:eastAsia="pt-BR"/>
        </w:rPr>
        <w:t xml:space="preserve"> </w:t>
      </w:r>
      <w:r w:rsidR="00CE37A3" w:rsidRPr="00AD42B3">
        <w:rPr>
          <w:rFonts w:ascii="Times New Roman" w:hAnsi="Times New Roman" w:cs="Times New Roman"/>
          <w:b/>
          <w:bCs/>
          <w:sz w:val="24"/>
          <w:szCs w:val="24"/>
          <w:lang w:eastAsia="pt-BR"/>
        </w:rPr>
        <w:t xml:space="preserve">address: </w:t>
      </w:r>
      <w:hyperlink r:id="rId8" w:history="1">
        <w:r w:rsidR="00344E6C" w:rsidRPr="00AD42B3">
          <w:rPr>
            <w:rStyle w:val="Hyperlink"/>
            <w:rFonts w:ascii="Times New Roman" w:hAnsi="Times New Roman" w:cs="Times New Roman"/>
            <w:color w:val="auto"/>
            <w:sz w:val="24"/>
            <w:szCs w:val="24"/>
            <w:u w:val="none"/>
          </w:rPr>
          <w:t>cpn10@psu.edu</w:t>
        </w:r>
      </w:hyperlink>
    </w:p>
    <w:p w14:paraId="41139646" w14:textId="77777777" w:rsidR="00CE37A3" w:rsidRPr="00AD42B3" w:rsidRDefault="00CE37A3" w:rsidP="00541A65">
      <w:pPr>
        <w:ind w:left="57" w:firstLine="709"/>
        <w:rPr>
          <w:b/>
          <w:bCs/>
          <w:lang w:eastAsia="pt-BR"/>
        </w:rPr>
      </w:pPr>
    </w:p>
    <w:p w14:paraId="2778D412" w14:textId="77777777" w:rsidR="002422C5" w:rsidRPr="00AD42B3" w:rsidRDefault="002422C5" w:rsidP="00541A65">
      <w:pPr>
        <w:keepLines/>
        <w:pBdr>
          <w:left w:val="single" w:sz="18" w:space="4" w:color="auto"/>
        </w:pBdr>
        <w:ind w:left="57" w:firstLine="709"/>
        <w:rPr>
          <w:b/>
          <w:bCs/>
          <w:lang w:eastAsia="pt-BR"/>
        </w:rPr>
      </w:pPr>
    </w:p>
    <w:p w14:paraId="616C8BCE" w14:textId="77777777" w:rsidR="009C4F2E" w:rsidRPr="00C241CD" w:rsidRDefault="54C07DF5" w:rsidP="00D6076E">
      <w:pPr>
        <w:pStyle w:val="Resumo"/>
        <w:ind w:firstLine="0"/>
        <w:rPr>
          <w:rFonts w:ascii="Times New Roman" w:hAnsi="Times New Roman"/>
          <w:b/>
          <w:bCs/>
          <w:szCs w:val="24"/>
          <w:lang w:eastAsia="pt-BR"/>
        </w:rPr>
      </w:pPr>
      <w:r w:rsidRPr="00C241CD">
        <w:rPr>
          <w:rFonts w:ascii="Times New Roman" w:hAnsi="Times New Roman"/>
          <w:b/>
          <w:bCs/>
          <w:szCs w:val="24"/>
          <w:lang w:eastAsia="pt-BR"/>
        </w:rPr>
        <w:t>Abstract</w:t>
      </w:r>
    </w:p>
    <w:p w14:paraId="50DBB920" w14:textId="42E0ECE2" w:rsidR="009E29EA" w:rsidRPr="00EF04CF" w:rsidRDefault="009E29EA" w:rsidP="01AAB053">
      <w:pPr>
        <w:ind w:firstLine="709"/>
        <w:rPr>
          <w:rStyle w:val="xnormaltextrun"/>
          <w:color w:val="000000" w:themeColor="text1"/>
          <w:lang w:val="pt-BR" w:eastAsia="en-US"/>
        </w:rPr>
      </w:pPr>
    </w:p>
    <w:p w14:paraId="70515C27" w14:textId="31C281E7" w:rsidR="01AAB053" w:rsidRDefault="01AAB053" w:rsidP="01AAB053">
      <w:pPr>
        <w:pStyle w:val="Resumo"/>
        <w:ind w:firstLine="0"/>
        <w:rPr>
          <w:rFonts w:ascii="Times New Roman" w:eastAsia="Arial" w:hAnsi="Times New Roman"/>
          <w:b/>
          <w:bCs/>
          <w:color w:val="202124"/>
          <w:lang w:val="en-US"/>
        </w:rPr>
      </w:pPr>
    </w:p>
    <w:p w14:paraId="64567B98" w14:textId="5D6E4DA5" w:rsidR="231872F1" w:rsidRDefault="231872F1" w:rsidP="01AAB053">
      <w:pPr>
        <w:pStyle w:val="Resumo"/>
        <w:ind w:firstLine="0"/>
        <w:rPr>
          <w:rFonts w:ascii="Times New Roman" w:eastAsia="Arial" w:hAnsi="Times New Roman"/>
          <w:color w:val="202124"/>
          <w:lang w:val="en-US"/>
        </w:rPr>
      </w:pPr>
      <w:r w:rsidRPr="29B0484C">
        <w:rPr>
          <w:rFonts w:ascii="Times New Roman" w:eastAsia="Arial" w:hAnsi="Times New Roman"/>
          <w:color w:val="202124"/>
          <w:lang w:val="en-US"/>
        </w:rPr>
        <w:t xml:space="preserve">The automotive industry is characterized by being a large consumer of stamped parts and by always looking for improvements in this process, aiming for more efficient products. This is </w:t>
      </w:r>
      <w:r w:rsidR="556655D3" w:rsidRPr="29B0484C">
        <w:rPr>
          <w:rFonts w:ascii="Times New Roman" w:eastAsia="Arial" w:hAnsi="Times New Roman"/>
          <w:color w:val="202124"/>
          <w:lang w:val="en-US"/>
        </w:rPr>
        <w:t>since</w:t>
      </w:r>
      <w:r w:rsidRPr="29B0484C">
        <w:rPr>
          <w:rFonts w:ascii="Times New Roman" w:eastAsia="Arial" w:hAnsi="Times New Roman"/>
          <w:color w:val="202124"/>
          <w:lang w:val="en-US"/>
        </w:rPr>
        <w:t xml:space="preserve"> the vehicle body, basically made up of stamped parts, is highly representative of the total mass of the car, its safety and drivability. Better results in stamping processes, however, can be achieved through better knowledge of the variables that affect the process, whose information base is still quite deficient in industries in general. Another important way to improve the processing of stamped parts is the development of more efficient materials, which have been evolving since the emergence of advanced </w:t>
      </w:r>
      <w:r w:rsidR="0049396F">
        <w:rPr>
          <w:rFonts w:ascii="Times New Roman" w:eastAsia="Arial" w:hAnsi="Times New Roman"/>
          <w:color w:val="202124"/>
          <w:lang w:val="en-US"/>
        </w:rPr>
        <w:t xml:space="preserve">high strength </w:t>
      </w:r>
      <w:r w:rsidRPr="29B0484C">
        <w:rPr>
          <w:rFonts w:ascii="Times New Roman" w:eastAsia="Arial" w:hAnsi="Times New Roman"/>
          <w:color w:val="202124"/>
          <w:lang w:val="en-US"/>
        </w:rPr>
        <w:t>steels (AHSS). Therefore, studies that make the effects of stamping tool parameters on the formability of metal sheets more understandable are of great relevance and are being carried out. However, more sophisticated techniques for monitoring the plastic deformation limit of sheets and the generation of more technological data are also essential. An existing technological resource for this is di</w:t>
      </w:r>
      <w:r w:rsidR="75142B83" w:rsidRPr="29B0484C">
        <w:rPr>
          <w:rFonts w:ascii="Times New Roman" w:eastAsia="Arial" w:hAnsi="Times New Roman"/>
          <w:color w:val="202124"/>
          <w:lang w:val="en-US"/>
        </w:rPr>
        <w:t>gital</w:t>
      </w:r>
      <w:r w:rsidRPr="29B0484C">
        <w:rPr>
          <w:rFonts w:ascii="Times New Roman" w:eastAsia="Arial" w:hAnsi="Times New Roman"/>
          <w:color w:val="202124"/>
          <w:lang w:val="en-US"/>
        </w:rPr>
        <w:t xml:space="preserve"> image </w:t>
      </w:r>
      <w:r w:rsidR="7EFF0BB2" w:rsidRPr="29B0484C">
        <w:rPr>
          <w:rFonts w:ascii="Times New Roman" w:eastAsia="Arial" w:hAnsi="Times New Roman"/>
          <w:color w:val="202124"/>
          <w:lang w:val="en-US"/>
        </w:rPr>
        <w:t xml:space="preserve">correlation </w:t>
      </w:r>
      <w:r w:rsidR="0AD02C2F" w:rsidRPr="29B0484C">
        <w:rPr>
          <w:rFonts w:ascii="Times New Roman" w:eastAsia="Arial" w:hAnsi="Times New Roman"/>
          <w:color w:val="202124"/>
          <w:lang w:val="en-US"/>
        </w:rPr>
        <w:t>(DI</w:t>
      </w:r>
      <w:r w:rsidR="0AD02C2F" w:rsidRPr="29B0484C">
        <w:rPr>
          <w:rFonts w:ascii="Times New Roman" w:eastAsia="Arial" w:hAnsi="Times New Roman"/>
          <w:lang w:val="en-US"/>
        </w:rPr>
        <w:t>C</w:t>
      </w:r>
      <w:r w:rsidR="0AD02C2F" w:rsidRPr="29B0484C">
        <w:rPr>
          <w:rFonts w:ascii="Times New Roman" w:eastAsia="Arial" w:hAnsi="Times New Roman"/>
          <w:color w:val="202124"/>
          <w:lang w:val="en-US"/>
        </w:rPr>
        <w:t xml:space="preserve">) </w:t>
      </w:r>
      <w:r w:rsidRPr="29B0484C">
        <w:rPr>
          <w:rFonts w:ascii="Times New Roman" w:eastAsia="Arial" w:hAnsi="Times New Roman"/>
          <w:color w:val="202124"/>
          <w:lang w:val="en-US"/>
        </w:rPr>
        <w:t xml:space="preserve">systems, which are highly accurate and expensive. Thus, the present work aimed to develop a DIC system, initially implemented in a </w:t>
      </w:r>
      <w:proofErr w:type="spellStart"/>
      <w:r w:rsidRPr="29B0484C">
        <w:rPr>
          <w:rFonts w:ascii="Times New Roman" w:eastAsia="Arial" w:hAnsi="Times New Roman"/>
          <w:color w:val="202124"/>
          <w:lang w:val="en-US"/>
        </w:rPr>
        <w:t>Nakazima</w:t>
      </w:r>
      <w:proofErr w:type="spellEnd"/>
      <w:r w:rsidRPr="29B0484C">
        <w:rPr>
          <w:rFonts w:ascii="Times New Roman" w:eastAsia="Arial" w:hAnsi="Times New Roman"/>
          <w:color w:val="202124"/>
          <w:lang w:val="en-US"/>
        </w:rPr>
        <w:t xml:space="preserve"> stamping testing tool, to improve the analysis of the </w:t>
      </w:r>
      <w:proofErr w:type="spellStart"/>
      <w:r w:rsidRPr="29B0484C">
        <w:rPr>
          <w:rFonts w:ascii="Times New Roman" w:eastAsia="Arial" w:hAnsi="Times New Roman"/>
          <w:color w:val="202124"/>
          <w:lang w:val="en-US"/>
        </w:rPr>
        <w:t>stampability</w:t>
      </w:r>
      <w:proofErr w:type="spellEnd"/>
      <w:r w:rsidRPr="29B0484C">
        <w:rPr>
          <w:rFonts w:ascii="Times New Roman" w:eastAsia="Arial" w:hAnsi="Times New Roman"/>
          <w:color w:val="202124"/>
          <w:lang w:val="en-US"/>
        </w:rPr>
        <w:t xml:space="preserve"> of </w:t>
      </w:r>
      <w:r w:rsidR="7B1B06CA" w:rsidRPr="29B0484C">
        <w:rPr>
          <w:rFonts w:ascii="Times New Roman" w:eastAsia="Arial" w:hAnsi="Times New Roman"/>
          <w:color w:val="202124"/>
          <w:lang w:val="en-US"/>
        </w:rPr>
        <w:t xml:space="preserve">sheet </w:t>
      </w:r>
      <w:r w:rsidRPr="29B0484C">
        <w:rPr>
          <w:rFonts w:ascii="Times New Roman" w:eastAsia="Arial" w:hAnsi="Times New Roman"/>
          <w:color w:val="202124"/>
          <w:lang w:val="en-US"/>
        </w:rPr>
        <w:t xml:space="preserve">metal, with possible application to tools in industry. For this, high-resolution commercial cameras and </w:t>
      </w:r>
      <w:r w:rsidR="0A01B485" w:rsidRPr="29B0484C">
        <w:rPr>
          <w:rFonts w:ascii="Times New Roman" w:eastAsia="Arial" w:hAnsi="Times New Roman"/>
          <w:color w:val="202124"/>
          <w:lang w:val="en-US"/>
        </w:rPr>
        <w:t>open-source</w:t>
      </w:r>
      <w:r w:rsidRPr="29B0484C">
        <w:rPr>
          <w:rFonts w:ascii="Times New Roman" w:eastAsia="Arial" w:hAnsi="Times New Roman"/>
          <w:color w:val="202124"/>
          <w:lang w:val="en-US"/>
        </w:rPr>
        <w:t xml:space="preserve"> software were used, since, in addition to precision, the low cost of the system was also one of the objectives of the work. Thus, a sequence of stamping tests was carried out with BH220 steel, 1.5 mm thick, to capture images, which were later processed in software to graphically represent the deformations on the image of the stamped test piece. According to the results achieved, it was possible to attest to the efficiency of the developed DIC system, which proved to be very effective and practical for analyzing the deformations of metal sheets subjected to the </w:t>
      </w:r>
      <w:proofErr w:type="spellStart"/>
      <w:r w:rsidRPr="29B0484C">
        <w:rPr>
          <w:rFonts w:ascii="Times New Roman" w:eastAsia="Arial" w:hAnsi="Times New Roman"/>
          <w:color w:val="202124"/>
          <w:lang w:val="en-US"/>
        </w:rPr>
        <w:t>Nakazima</w:t>
      </w:r>
      <w:proofErr w:type="spellEnd"/>
      <w:r w:rsidRPr="29B0484C">
        <w:rPr>
          <w:rFonts w:ascii="Times New Roman" w:eastAsia="Arial" w:hAnsi="Times New Roman"/>
          <w:color w:val="202124"/>
          <w:lang w:val="en-US"/>
        </w:rPr>
        <w:t xml:space="preserve"> test.</w:t>
      </w:r>
    </w:p>
    <w:p w14:paraId="10B8C4C6" w14:textId="37505529" w:rsidR="01AAB053" w:rsidRDefault="01AAB053" w:rsidP="01AAB053">
      <w:pPr>
        <w:pStyle w:val="Resumo"/>
        <w:ind w:firstLine="0"/>
        <w:rPr>
          <w:rFonts w:ascii="Times New Roman" w:eastAsia="Arial" w:hAnsi="Times New Roman"/>
          <w:color w:val="202124"/>
          <w:lang w:val="en-US"/>
        </w:rPr>
      </w:pPr>
    </w:p>
    <w:p w14:paraId="1859E362" w14:textId="6F194165" w:rsidR="009C4F2E" w:rsidRDefault="0F65EDD8" w:rsidP="00282AF9">
      <w:pPr>
        <w:pStyle w:val="Resumo"/>
        <w:ind w:firstLine="0"/>
        <w:rPr>
          <w:rFonts w:ascii="Times New Roman" w:eastAsia="Arial" w:hAnsi="Times New Roman"/>
          <w:color w:val="202124"/>
          <w:szCs w:val="24"/>
          <w:lang w:val="en-US"/>
        </w:rPr>
      </w:pPr>
      <w:r w:rsidRPr="00621E2A">
        <w:rPr>
          <w:rFonts w:ascii="Times New Roman" w:eastAsia="Arial" w:hAnsi="Times New Roman"/>
          <w:b/>
          <w:bCs/>
          <w:color w:val="202124"/>
          <w:szCs w:val="24"/>
          <w:lang w:val="en-US"/>
        </w:rPr>
        <w:t>Keywords</w:t>
      </w:r>
      <w:r w:rsidRPr="00621E2A">
        <w:rPr>
          <w:rFonts w:ascii="Times New Roman" w:eastAsia="Arial" w:hAnsi="Times New Roman"/>
          <w:color w:val="202124"/>
          <w:szCs w:val="24"/>
          <w:lang w:val="en-US"/>
        </w:rPr>
        <w:t>:</w:t>
      </w:r>
      <w:r w:rsidR="00AF0EE7">
        <w:rPr>
          <w:rFonts w:ascii="Times New Roman" w:eastAsia="Arial" w:hAnsi="Times New Roman"/>
          <w:color w:val="202124"/>
          <w:szCs w:val="24"/>
          <w:lang w:val="en-US"/>
        </w:rPr>
        <w:t xml:space="preserve"> </w:t>
      </w:r>
      <w:r w:rsidR="006F0806">
        <w:rPr>
          <w:rFonts w:ascii="Times New Roman" w:eastAsia="Arial" w:hAnsi="Times New Roman"/>
          <w:color w:val="202124"/>
          <w:szCs w:val="24"/>
          <w:lang w:val="en-US"/>
        </w:rPr>
        <w:t xml:space="preserve">Metal Forming, Stamping, </w:t>
      </w:r>
      <w:proofErr w:type="spellStart"/>
      <w:r w:rsidR="00AF0EE7">
        <w:rPr>
          <w:rFonts w:ascii="Times New Roman" w:eastAsia="Arial" w:hAnsi="Times New Roman"/>
          <w:color w:val="202124"/>
          <w:szCs w:val="24"/>
          <w:lang w:val="en-US"/>
        </w:rPr>
        <w:t>Nakazima</w:t>
      </w:r>
      <w:proofErr w:type="spellEnd"/>
      <w:r w:rsidR="00AF0EE7">
        <w:rPr>
          <w:rFonts w:ascii="Times New Roman" w:eastAsia="Arial" w:hAnsi="Times New Roman"/>
          <w:color w:val="202124"/>
          <w:szCs w:val="24"/>
          <w:lang w:val="en-US"/>
        </w:rPr>
        <w:t xml:space="preserve"> test</w:t>
      </w:r>
      <w:r w:rsidR="00286540" w:rsidRPr="00621E2A">
        <w:rPr>
          <w:rFonts w:ascii="Times New Roman" w:eastAsia="Arial" w:hAnsi="Times New Roman"/>
          <w:color w:val="202124"/>
          <w:szCs w:val="24"/>
          <w:lang w:val="en-US"/>
        </w:rPr>
        <w:t>,</w:t>
      </w:r>
      <w:r w:rsidR="00AF0EE7">
        <w:rPr>
          <w:rFonts w:ascii="Times New Roman" w:eastAsia="Arial" w:hAnsi="Times New Roman"/>
          <w:color w:val="202124"/>
          <w:szCs w:val="24"/>
          <w:lang w:val="en-US"/>
        </w:rPr>
        <w:t xml:space="preserve"> D</w:t>
      </w:r>
      <w:r w:rsidR="00E54C79">
        <w:rPr>
          <w:rFonts w:ascii="Times New Roman" w:eastAsia="Arial" w:hAnsi="Times New Roman"/>
          <w:color w:val="202124"/>
          <w:szCs w:val="24"/>
          <w:lang w:val="en-US"/>
        </w:rPr>
        <w:t xml:space="preserve">igital </w:t>
      </w:r>
      <w:r w:rsidR="00AF0EE7">
        <w:rPr>
          <w:rFonts w:ascii="Times New Roman" w:eastAsia="Arial" w:hAnsi="Times New Roman"/>
          <w:color w:val="202124"/>
          <w:szCs w:val="24"/>
          <w:lang w:val="en-US"/>
        </w:rPr>
        <w:t>I</w:t>
      </w:r>
      <w:r w:rsidR="00E54C79">
        <w:rPr>
          <w:rFonts w:ascii="Times New Roman" w:eastAsia="Arial" w:hAnsi="Times New Roman"/>
          <w:color w:val="202124"/>
          <w:szCs w:val="24"/>
          <w:lang w:val="en-US"/>
        </w:rPr>
        <w:t xml:space="preserve">mage </w:t>
      </w:r>
      <w:r w:rsidR="00AF0EE7">
        <w:rPr>
          <w:rFonts w:ascii="Times New Roman" w:eastAsia="Arial" w:hAnsi="Times New Roman"/>
          <w:color w:val="202124"/>
          <w:szCs w:val="24"/>
          <w:lang w:val="en-US"/>
        </w:rPr>
        <w:t>C</w:t>
      </w:r>
      <w:r w:rsidR="006F0806">
        <w:rPr>
          <w:rFonts w:ascii="Times New Roman" w:eastAsia="Arial" w:hAnsi="Times New Roman"/>
          <w:color w:val="202124"/>
          <w:szCs w:val="24"/>
          <w:lang w:val="en-US"/>
        </w:rPr>
        <w:t>orrelation</w:t>
      </w:r>
      <w:r w:rsidR="00AF0EE7">
        <w:rPr>
          <w:rFonts w:ascii="Times New Roman" w:eastAsia="Arial" w:hAnsi="Times New Roman"/>
          <w:color w:val="202124"/>
          <w:szCs w:val="24"/>
          <w:lang w:val="en-US"/>
        </w:rPr>
        <w:t>,</w:t>
      </w:r>
      <w:r w:rsidR="00286540" w:rsidRPr="00621E2A">
        <w:rPr>
          <w:rFonts w:ascii="Times New Roman" w:eastAsia="Arial" w:hAnsi="Times New Roman"/>
          <w:color w:val="202124"/>
          <w:szCs w:val="24"/>
          <w:lang w:val="en-US"/>
        </w:rPr>
        <w:t xml:space="preserve"> </w:t>
      </w:r>
      <w:r w:rsidR="6DFE75D0" w:rsidRPr="00621E2A">
        <w:rPr>
          <w:rFonts w:ascii="Times New Roman" w:eastAsia="Arial" w:hAnsi="Times New Roman"/>
          <w:color w:val="202124"/>
          <w:szCs w:val="24"/>
          <w:lang w:val="en-US"/>
        </w:rPr>
        <w:t>F</w:t>
      </w:r>
      <w:r w:rsidR="00286540" w:rsidRPr="00621E2A">
        <w:rPr>
          <w:rFonts w:ascii="Times New Roman" w:eastAsia="Arial" w:hAnsi="Times New Roman"/>
          <w:color w:val="202124"/>
          <w:szCs w:val="24"/>
          <w:lang w:val="en-US"/>
        </w:rPr>
        <w:t xml:space="preserve">orming </w:t>
      </w:r>
      <w:r w:rsidR="6DFE75D0" w:rsidRPr="00621E2A">
        <w:rPr>
          <w:rFonts w:ascii="Times New Roman" w:eastAsia="Arial" w:hAnsi="Times New Roman"/>
          <w:color w:val="202124"/>
          <w:szCs w:val="24"/>
          <w:lang w:val="en-US"/>
        </w:rPr>
        <w:t>L</w:t>
      </w:r>
      <w:r w:rsidR="00286540" w:rsidRPr="00621E2A">
        <w:rPr>
          <w:rFonts w:ascii="Times New Roman" w:eastAsia="Arial" w:hAnsi="Times New Roman"/>
          <w:color w:val="202124"/>
          <w:szCs w:val="24"/>
          <w:lang w:val="en-US"/>
        </w:rPr>
        <w:t xml:space="preserve">imit </w:t>
      </w:r>
      <w:r w:rsidR="6DFE75D0" w:rsidRPr="00621E2A">
        <w:rPr>
          <w:rFonts w:ascii="Times New Roman" w:eastAsia="Arial" w:hAnsi="Times New Roman"/>
          <w:color w:val="202124"/>
          <w:szCs w:val="24"/>
          <w:lang w:val="en-US"/>
        </w:rPr>
        <w:t>C</w:t>
      </w:r>
      <w:r w:rsidR="00286540" w:rsidRPr="00621E2A">
        <w:rPr>
          <w:rFonts w:ascii="Times New Roman" w:eastAsia="Arial" w:hAnsi="Times New Roman"/>
          <w:color w:val="202124"/>
          <w:szCs w:val="24"/>
          <w:lang w:val="en-US"/>
        </w:rPr>
        <w:t>urv</w:t>
      </w:r>
      <w:r w:rsidR="00C91289">
        <w:rPr>
          <w:rFonts w:ascii="Times New Roman" w:eastAsia="Arial" w:hAnsi="Times New Roman"/>
          <w:color w:val="202124"/>
          <w:szCs w:val="24"/>
          <w:lang w:val="en-US"/>
        </w:rPr>
        <w:t>e</w:t>
      </w:r>
      <w:r w:rsidR="6DFE75D0" w:rsidRPr="00621E2A">
        <w:rPr>
          <w:rFonts w:ascii="Times New Roman" w:eastAsia="Arial" w:hAnsi="Times New Roman"/>
          <w:color w:val="202124"/>
          <w:szCs w:val="24"/>
          <w:lang w:val="en-US"/>
        </w:rPr>
        <w:t>.</w:t>
      </w:r>
    </w:p>
    <w:p w14:paraId="5DC9524C" w14:textId="77777777" w:rsidR="009A39E0" w:rsidRPr="00621E2A" w:rsidRDefault="009A39E0" w:rsidP="00282AF9">
      <w:pPr>
        <w:pStyle w:val="Resumo"/>
        <w:ind w:firstLine="0"/>
        <w:rPr>
          <w:rFonts w:ascii="Times New Roman" w:eastAsia="Arial" w:hAnsi="Times New Roman"/>
          <w:color w:val="202124"/>
          <w:szCs w:val="24"/>
          <w:bdr w:val="none" w:sz="0" w:space="0" w:color="auto" w:frame="1"/>
          <w:shd w:val="clear" w:color="auto" w:fill="FFFFFF"/>
          <w:lang w:val="en-US"/>
        </w:rPr>
      </w:pPr>
    </w:p>
    <w:p w14:paraId="4B74E983" w14:textId="77777777" w:rsidR="4053332E" w:rsidRPr="00621E2A" w:rsidRDefault="4053332E" w:rsidP="00541A65">
      <w:pPr>
        <w:pStyle w:val="SectionBody"/>
        <w:ind w:firstLine="709"/>
        <w:rPr>
          <w:color w:val="FF0000"/>
          <w:sz w:val="24"/>
          <w:szCs w:val="24"/>
          <w:lang w:eastAsia="pt-BR"/>
        </w:rPr>
      </w:pPr>
    </w:p>
    <w:p w14:paraId="5F2F284B" w14:textId="77777777" w:rsidR="00163D41" w:rsidRPr="00C241CD" w:rsidRDefault="000D07E7" w:rsidP="00282AF9">
      <w:pPr>
        <w:pStyle w:val="SectionBody"/>
        <w:ind w:firstLine="0"/>
        <w:rPr>
          <w:b/>
          <w:bCs/>
          <w:sz w:val="24"/>
          <w:szCs w:val="24"/>
          <w:lang w:val="pt-BR"/>
        </w:rPr>
      </w:pPr>
      <w:r w:rsidRPr="00C241CD">
        <w:rPr>
          <w:b/>
          <w:bCs/>
          <w:sz w:val="24"/>
          <w:szCs w:val="24"/>
          <w:lang w:val="pt-BR"/>
        </w:rPr>
        <w:t>1</w:t>
      </w:r>
      <w:r w:rsidR="00163D41" w:rsidRPr="00C241CD">
        <w:rPr>
          <w:b/>
          <w:bCs/>
          <w:sz w:val="24"/>
          <w:szCs w:val="24"/>
          <w:lang w:val="pt-BR"/>
        </w:rPr>
        <w:t xml:space="preserve">. </w:t>
      </w:r>
      <w:r w:rsidR="009C7268" w:rsidRPr="00C241CD">
        <w:rPr>
          <w:b/>
          <w:bCs/>
          <w:sz w:val="24"/>
          <w:szCs w:val="24"/>
          <w:lang w:val="pt-BR"/>
        </w:rPr>
        <w:t>INTRODU</w:t>
      </w:r>
      <w:r w:rsidR="48286EC7" w:rsidRPr="00C241CD">
        <w:rPr>
          <w:b/>
          <w:bCs/>
          <w:sz w:val="24"/>
          <w:szCs w:val="24"/>
          <w:lang w:val="pt-BR"/>
        </w:rPr>
        <w:t>CTION</w:t>
      </w:r>
    </w:p>
    <w:p w14:paraId="2F29C00E" w14:textId="77777777" w:rsidR="4053332E" w:rsidRPr="00C241CD" w:rsidRDefault="4053332E" w:rsidP="00541A65">
      <w:pPr>
        <w:pStyle w:val="TextodoTrabalho"/>
        <w:spacing w:line="240" w:lineRule="auto"/>
        <w:ind w:firstLine="709"/>
        <w:rPr>
          <w:rFonts w:ascii="Times New Roman" w:hAnsi="Times New Roman"/>
        </w:rPr>
      </w:pPr>
    </w:p>
    <w:p w14:paraId="70293BF8" w14:textId="20BBD22B" w:rsidR="00606509" w:rsidRPr="00606509" w:rsidRDefault="520883A5" w:rsidP="29B0484C">
      <w:pPr>
        <w:spacing w:line="360" w:lineRule="auto"/>
        <w:ind w:firstLine="709"/>
        <w:rPr>
          <w:sz w:val="24"/>
          <w:szCs w:val="24"/>
          <w:highlight w:val="yellow"/>
        </w:rPr>
      </w:pPr>
      <w:r w:rsidRPr="29B0484C">
        <w:rPr>
          <w:sz w:val="24"/>
          <w:szCs w:val="24"/>
        </w:rPr>
        <w:t xml:space="preserve">Despite the extensive knowledge of stamping procedures and other classic forming processes, the industrial scenario is still completely dependent on the personal experience of professionals who work in this area, which implies the need to implement more efficient techniques in these processes, </w:t>
      </w:r>
      <w:r w:rsidRPr="29B0484C">
        <w:rPr>
          <w:sz w:val="24"/>
          <w:szCs w:val="24"/>
        </w:rPr>
        <w:lastRenderedPageBreak/>
        <w:t xml:space="preserve">aiming to improve the product quality, productivity and cost reduction. Thus, one way to meet this need and generate technological data is to use more sophisticated techniques for monitoring the limit of plastic deformation of the metal sheet. Therefore, a technological resource that meets this need </w:t>
      </w:r>
      <w:r w:rsidR="65D2F202" w:rsidRPr="29B0484C">
        <w:rPr>
          <w:sz w:val="24"/>
          <w:szCs w:val="24"/>
        </w:rPr>
        <w:t>is</w:t>
      </w:r>
      <w:r w:rsidRPr="29B0484C">
        <w:rPr>
          <w:sz w:val="24"/>
          <w:szCs w:val="24"/>
        </w:rPr>
        <w:t xml:space="preserve"> di</w:t>
      </w:r>
      <w:r w:rsidR="168344EB" w:rsidRPr="29B0484C">
        <w:rPr>
          <w:sz w:val="24"/>
          <w:szCs w:val="24"/>
        </w:rPr>
        <w:t>gital</w:t>
      </w:r>
      <w:r w:rsidRPr="29B0484C">
        <w:rPr>
          <w:sz w:val="24"/>
          <w:szCs w:val="24"/>
        </w:rPr>
        <w:t xml:space="preserve"> image </w:t>
      </w:r>
      <w:r w:rsidR="51789B46" w:rsidRPr="29B0484C">
        <w:rPr>
          <w:sz w:val="24"/>
          <w:szCs w:val="24"/>
        </w:rPr>
        <w:t xml:space="preserve">correlation (DIC) </w:t>
      </w:r>
      <w:r w:rsidRPr="29B0484C">
        <w:rPr>
          <w:sz w:val="24"/>
          <w:szCs w:val="24"/>
        </w:rPr>
        <w:t>systems, which are very versatile and accurate, however, extremely expensive.</w:t>
      </w:r>
      <w:r w:rsidR="00B25837">
        <w:rPr>
          <w:sz w:val="24"/>
          <w:szCs w:val="24"/>
        </w:rPr>
        <w:t xml:space="preserve"> </w:t>
      </w:r>
      <w:r w:rsidR="00B25837" w:rsidRPr="00B25837">
        <w:rPr>
          <w:sz w:val="24"/>
          <w:szCs w:val="24"/>
        </w:rPr>
        <w:t>Commercial solutions</w:t>
      </w:r>
      <w:r w:rsidR="00B25837">
        <w:rPr>
          <w:sz w:val="24"/>
          <w:szCs w:val="24"/>
        </w:rPr>
        <w:t xml:space="preserve"> were mentioned by </w:t>
      </w:r>
      <w:r w:rsidR="00B25837" w:rsidRPr="00114A21">
        <w:rPr>
          <w:sz w:val="24"/>
          <w:szCs w:val="24"/>
          <w:highlight w:val="yellow"/>
        </w:rPr>
        <w:t>Jiang [</w:t>
      </w:r>
      <w:r w:rsidR="00B57D7F">
        <w:rPr>
          <w:sz w:val="24"/>
          <w:szCs w:val="24"/>
          <w:highlight w:val="yellow"/>
        </w:rPr>
        <w:t>16</w:t>
      </w:r>
      <w:r w:rsidR="00B25837" w:rsidRPr="00114A21">
        <w:rPr>
          <w:sz w:val="24"/>
          <w:szCs w:val="24"/>
          <w:highlight w:val="yellow"/>
        </w:rPr>
        <w:t>]</w:t>
      </w:r>
      <w:r w:rsidR="00114A21" w:rsidRPr="00114A21">
        <w:rPr>
          <w:sz w:val="24"/>
          <w:szCs w:val="24"/>
          <w:highlight w:val="yellow"/>
        </w:rPr>
        <w:t>.</w:t>
      </w:r>
    </w:p>
    <w:p w14:paraId="21EDDD76" w14:textId="0A92398D" w:rsidR="00461F46" w:rsidRDefault="003B2F0F" w:rsidP="006026BF">
      <w:pPr>
        <w:spacing w:line="360" w:lineRule="auto"/>
        <w:ind w:firstLine="709"/>
        <w:rPr>
          <w:sz w:val="24"/>
          <w:szCs w:val="24"/>
        </w:rPr>
      </w:pPr>
      <w:r w:rsidRPr="003B2F0F">
        <w:rPr>
          <w:sz w:val="24"/>
          <w:szCs w:val="24"/>
        </w:rPr>
        <w:t>Based on this, an important research niche focuses on the development of an image acquisition system that is cheaper and no less efficient than existing systems</w:t>
      </w:r>
      <w:r w:rsidR="00461F46">
        <w:rPr>
          <w:sz w:val="24"/>
          <w:szCs w:val="24"/>
        </w:rPr>
        <w:t>,</w:t>
      </w:r>
      <w:r w:rsidR="00532A72">
        <w:rPr>
          <w:sz w:val="24"/>
          <w:szCs w:val="24"/>
        </w:rPr>
        <w:t xml:space="preserve"> </w:t>
      </w:r>
      <w:r w:rsidR="00532A72" w:rsidRPr="00532A72">
        <w:rPr>
          <w:sz w:val="24"/>
          <w:szCs w:val="24"/>
          <w:highlight w:val="yellow"/>
        </w:rPr>
        <w:t xml:space="preserve">used by so many authors </w:t>
      </w:r>
      <w:r w:rsidR="00532A72">
        <w:rPr>
          <w:sz w:val="24"/>
          <w:szCs w:val="24"/>
          <w:highlight w:val="yellow"/>
        </w:rPr>
        <w:t>[</w:t>
      </w:r>
      <w:r w:rsidR="00AC2EF6">
        <w:rPr>
          <w:sz w:val="24"/>
          <w:szCs w:val="24"/>
          <w:highlight w:val="yellow"/>
        </w:rPr>
        <w:t xml:space="preserve">2, </w:t>
      </w:r>
      <w:r w:rsidR="00FD6A8C">
        <w:rPr>
          <w:sz w:val="24"/>
          <w:szCs w:val="24"/>
          <w:highlight w:val="yellow"/>
        </w:rPr>
        <w:t>3,</w:t>
      </w:r>
      <w:r w:rsidR="006A7331">
        <w:rPr>
          <w:sz w:val="24"/>
          <w:szCs w:val="24"/>
          <w:highlight w:val="yellow"/>
        </w:rPr>
        <w:t xml:space="preserve"> </w:t>
      </w:r>
      <w:r w:rsidR="00E25A71">
        <w:rPr>
          <w:sz w:val="24"/>
          <w:szCs w:val="24"/>
          <w:highlight w:val="yellow"/>
        </w:rPr>
        <w:t>7,</w:t>
      </w:r>
      <w:r w:rsidR="006A7331">
        <w:rPr>
          <w:sz w:val="24"/>
          <w:szCs w:val="24"/>
          <w:highlight w:val="yellow"/>
        </w:rPr>
        <w:t xml:space="preserve"> </w:t>
      </w:r>
      <w:r w:rsidR="001066BE">
        <w:rPr>
          <w:sz w:val="24"/>
          <w:szCs w:val="24"/>
          <w:highlight w:val="yellow"/>
        </w:rPr>
        <w:t>11,</w:t>
      </w:r>
      <w:r w:rsidR="0070036C">
        <w:rPr>
          <w:sz w:val="24"/>
          <w:szCs w:val="24"/>
          <w:highlight w:val="yellow"/>
        </w:rPr>
        <w:t xml:space="preserve"> 15,</w:t>
      </w:r>
      <w:r w:rsidR="001066BE">
        <w:rPr>
          <w:sz w:val="24"/>
          <w:szCs w:val="24"/>
          <w:highlight w:val="yellow"/>
        </w:rPr>
        <w:t xml:space="preserve"> </w:t>
      </w:r>
      <w:r w:rsidR="005E2DE8">
        <w:rPr>
          <w:sz w:val="24"/>
          <w:szCs w:val="24"/>
          <w:highlight w:val="yellow"/>
        </w:rPr>
        <w:t>28,</w:t>
      </w:r>
      <w:r w:rsidR="00853AF4">
        <w:rPr>
          <w:sz w:val="24"/>
          <w:szCs w:val="24"/>
          <w:highlight w:val="yellow"/>
        </w:rPr>
        <w:t xml:space="preserve"> 29,</w:t>
      </w:r>
      <w:r w:rsidR="005E2DE8">
        <w:rPr>
          <w:sz w:val="24"/>
          <w:szCs w:val="24"/>
          <w:highlight w:val="yellow"/>
        </w:rPr>
        <w:t xml:space="preserve"> </w:t>
      </w:r>
      <w:r w:rsidR="00937913">
        <w:rPr>
          <w:sz w:val="24"/>
          <w:szCs w:val="24"/>
          <w:highlight w:val="yellow"/>
        </w:rPr>
        <w:t>34</w:t>
      </w:r>
      <w:r w:rsidR="00532A72">
        <w:rPr>
          <w:sz w:val="24"/>
          <w:szCs w:val="24"/>
        </w:rPr>
        <w:t>]</w:t>
      </w:r>
      <w:r w:rsidR="00461F46">
        <w:rPr>
          <w:sz w:val="24"/>
          <w:szCs w:val="24"/>
        </w:rPr>
        <w:t>.</w:t>
      </w:r>
      <w:r w:rsidRPr="003B2F0F">
        <w:rPr>
          <w:sz w:val="24"/>
          <w:szCs w:val="24"/>
        </w:rPr>
        <w:t xml:space="preserve"> </w:t>
      </w:r>
      <w:r w:rsidR="00461F46" w:rsidRPr="00461F46">
        <w:rPr>
          <w:sz w:val="24"/>
          <w:szCs w:val="24"/>
        </w:rPr>
        <w:t xml:space="preserve">Opensource </w:t>
      </w:r>
      <w:proofErr w:type="spellStart"/>
      <w:r w:rsidR="00461F46" w:rsidRPr="00461F46">
        <w:rPr>
          <w:sz w:val="24"/>
          <w:szCs w:val="24"/>
        </w:rPr>
        <w:t>softwares</w:t>
      </w:r>
      <w:proofErr w:type="spellEnd"/>
      <w:r w:rsidR="00461F46" w:rsidRPr="00461F46">
        <w:rPr>
          <w:sz w:val="24"/>
          <w:szCs w:val="24"/>
        </w:rPr>
        <w:t xml:space="preserve"> allows for research and laboratory tests to evaluate the </w:t>
      </w:r>
      <w:proofErr w:type="spellStart"/>
      <w:r w:rsidR="00461F46" w:rsidRPr="00461F46">
        <w:rPr>
          <w:sz w:val="24"/>
          <w:szCs w:val="24"/>
        </w:rPr>
        <w:t>stampability</w:t>
      </w:r>
      <w:proofErr w:type="spellEnd"/>
      <w:r w:rsidR="00461F46" w:rsidRPr="00461F46">
        <w:rPr>
          <w:sz w:val="24"/>
          <w:szCs w:val="24"/>
        </w:rPr>
        <w:t xml:space="preserve"> of metal sheets, and can also be implemented in industry tools</w:t>
      </w:r>
      <w:r w:rsidRPr="003B2F0F">
        <w:rPr>
          <w:sz w:val="24"/>
          <w:szCs w:val="24"/>
        </w:rPr>
        <w:t xml:space="preserve">. The use of high-resolution commercial cameras and </w:t>
      </w:r>
      <w:r w:rsidR="00DA7B77" w:rsidRPr="003B2F0F">
        <w:rPr>
          <w:sz w:val="24"/>
          <w:szCs w:val="24"/>
        </w:rPr>
        <w:t>open-source</w:t>
      </w:r>
      <w:r w:rsidRPr="003B2F0F">
        <w:rPr>
          <w:sz w:val="24"/>
          <w:szCs w:val="24"/>
        </w:rPr>
        <w:t xml:space="preserve"> </w:t>
      </w:r>
      <w:proofErr w:type="spellStart"/>
      <w:r w:rsidRPr="003B2F0F">
        <w:rPr>
          <w:sz w:val="24"/>
          <w:szCs w:val="24"/>
        </w:rPr>
        <w:t>software</w:t>
      </w:r>
      <w:r w:rsidR="00461F46">
        <w:rPr>
          <w:sz w:val="24"/>
          <w:szCs w:val="24"/>
        </w:rPr>
        <w:t>s</w:t>
      </w:r>
      <w:proofErr w:type="spellEnd"/>
      <w:r w:rsidR="004B773B">
        <w:rPr>
          <w:sz w:val="24"/>
          <w:szCs w:val="24"/>
        </w:rPr>
        <w:t xml:space="preserve">, </w:t>
      </w:r>
      <w:r w:rsidR="00461F46">
        <w:rPr>
          <w:sz w:val="24"/>
          <w:szCs w:val="24"/>
        </w:rPr>
        <w:t xml:space="preserve">were </w:t>
      </w:r>
      <w:r w:rsidR="004B773B">
        <w:rPr>
          <w:sz w:val="24"/>
          <w:szCs w:val="24"/>
        </w:rPr>
        <w:t xml:space="preserve">pointed by </w:t>
      </w:r>
      <w:r w:rsidR="004B773B" w:rsidRPr="00FD6A8C">
        <w:rPr>
          <w:sz w:val="24"/>
          <w:szCs w:val="24"/>
          <w:highlight w:val="yellow"/>
        </w:rPr>
        <w:t>Jiang [</w:t>
      </w:r>
      <w:r w:rsidR="00B57D7F" w:rsidRPr="00FD6A8C">
        <w:rPr>
          <w:sz w:val="24"/>
          <w:szCs w:val="24"/>
          <w:highlight w:val="yellow"/>
        </w:rPr>
        <w:t>16</w:t>
      </w:r>
      <w:r w:rsidR="004B773B" w:rsidRPr="00FD6A8C">
        <w:rPr>
          <w:sz w:val="24"/>
          <w:szCs w:val="24"/>
          <w:highlight w:val="yellow"/>
        </w:rPr>
        <w:t>]</w:t>
      </w:r>
      <w:r w:rsidR="00001F21" w:rsidRPr="00FD6A8C">
        <w:rPr>
          <w:sz w:val="24"/>
          <w:szCs w:val="24"/>
          <w:highlight w:val="yellow"/>
        </w:rPr>
        <w:t xml:space="preserve">. </w:t>
      </w:r>
      <w:proofErr w:type="spellStart"/>
      <w:r w:rsidR="00461F46" w:rsidRPr="00FD6A8C">
        <w:rPr>
          <w:sz w:val="24"/>
          <w:szCs w:val="24"/>
          <w:highlight w:val="yellow"/>
        </w:rPr>
        <w:t>Ncorr</w:t>
      </w:r>
      <w:proofErr w:type="spellEnd"/>
      <w:r w:rsidR="00461F46" w:rsidRPr="00FD6A8C">
        <w:rPr>
          <w:sz w:val="24"/>
          <w:szCs w:val="24"/>
          <w:highlight w:val="yellow"/>
        </w:rPr>
        <w:t xml:space="preserve"> software which was evaluated by Jorge et al. [17] and used by Kumar</w:t>
      </w:r>
      <w:r w:rsidR="00461F46" w:rsidRPr="00FD6A8C">
        <w:rPr>
          <w:sz w:val="24"/>
          <w:szCs w:val="24"/>
          <w:highlight w:val="yellow"/>
        </w:rPr>
        <w:t>, et al.</w:t>
      </w:r>
      <w:r w:rsidR="00461F46" w:rsidRPr="00FD6A8C">
        <w:rPr>
          <w:sz w:val="24"/>
          <w:szCs w:val="24"/>
          <w:highlight w:val="yellow"/>
        </w:rPr>
        <w:t xml:space="preserve"> [20]</w:t>
      </w:r>
      <w:r w:rsidR="00FD6A8C" w:rsidRPr="00FD6A8C">
        <w:rPr>
          <w:sz w:val="24"/>
          <w:szCs w:val="24"/>
          <w:highlight w:val="yellow"/>
        </w:rPr>
        <w:t xml:space="preserve"> and Zheng, et al. (2020) [37]</w:t>
      </w:r>
      <w:r w:rsidR="00FD6A8C">
        <w:rPr>
          <w:sz w:val="24"/>
          <w:szCs w:val="24"/>
        </w:rPr>
        <w:t>in th</w:t>
      </w:r>
      <w:r w:rsidR="00D32E64">
        <w:rPr>
          <w:sz w:val="24"/>
          <w:szCs w:val="24"/>
        </w:rPr>
        <w:t>e</w:t>
      </w:r>
      <w:r w:rsidR="00FD6A8C">
        <w:rPr>
          <w:sz w:val="24"/>
          <w:szCs w:val="24"/>
        </w:rPr>
        <w:t>ir works</w:t>
      </w:r>
      <w:r w:rsidR="00461F46" w:rsidRPr="00461F46">
        <w:rPr>
          <w:sz w:val="24"/>
          <w:szCs w:val="24"/>
        </w:rPr>
        <w:t xml:space="preserve">, </w:t>
      </w:r>
      <w:r w:rsidR="00461F46">
        <w:rPr>
          <w:sz w:val="24"/>
          <w:szCs w:val="24"/>
        </w:rPr>
        <w:t>is</w:t>
      </w:r>
      <w:r w:rsidR="00461F46" w:rsidRPr="00461F46">
        <w:rPr>
          <w:sz w:val="24"/>
          <w:szCs w:val="24"/>
        </w:rPr>
        <w:t xml:space="preserve"> an option that allows for the creation of a low-cost DIC system, this being the main objective of this work.</w:t>
      </w:r>
    </w:p>
    <w:p w14:paraId="0811B48F" w14:textId="45607ED0" w:rsidR="0028086E" w:rsidRPr="0028086E" w:rsidRDefault="0028086E" w:rsidP="006026BF">
      <w:pPr>
        <w:spacing w:line="360" w:lineRule="auto"/>
        <w:ind w:firstLine="709"/>
        <w:rPr>
          <w:sz w:val="24"/>
          <w:szCs w:val="24"/>
        </w:rPr>
      </w:pPr>
      <w:r w:rsidRPr="0028086E">
        <w:rPr>
          <w:sz w:val="24"/>
          <w:szCs w:val="24"/>
        </w:rPr>
        <w:t xml:space="preserve">Based on the proposed objective, the main stages of the work were to implement an image capture system for a </w:t>
      </w:r>
      <w:proofErr w:type="spellStart"/>
      <w:r w:rsidRPr="0028086E">
        <w:rPr>
          <w:sz w:val="24"/>
          <w:szCs w:val="24"/>
        </w:rPr>
        <w:t>Nakazima</w:t>
      </w:r>
      <w:proofErr w:type="spellEnd"/>
      <w:r w:rsidRPr="0028086E">
        <w:rPr>
          <w:sz w:val="24"/>
          <w:szCs w:val="24"/>
        </w:rPr>
        <w:t xml:space="preserve"> stamping test tool. Also develop a DIC system for analyzing the formability of metal sheets in the </w:t>
      </w:r>
      <w:proofErr w:type="spellStart"/>
      <w:r w:rsidRPr="0028086E">
        <w:rPr>
          <w:sz w:val="24"/>
          <w:szCs w:val="24"/>
        </w:rPr>
        <w:t>Nakazima</w:t>
      </w:r>
      <w:proofErr w:type="spellEnd"/>
      <w:r w:rsidRPr="0028086E">
        <w:rPr>
          <w:sz w:val="24"/>
          <w:szCs w:val="24"/>
        </w:rPr>
        <w:t xml:space="preserve"> stamping test, using license-free software, and evaluate the assertiveness and points for improvement of the DIC system in evaluating the formability of steel sheets for the automotive industry.</w:t>
      </w:r>
    </w:p>
    <w:p w14:paraId="2B0411BF" w14:textId="77777777" w:rsidR="000F3248" w:rsidRPr="0028086E" w:rsidRDefault="000F3248" w:rsidP="000F3248">
      <w:pPr>
        <w:spacing w:line="360" w:lineRule="auto"/>
        <w:ind w:firstLine="0"/>
        <w:rPr>
          <w:sz w:val="24"/>
          <w:szCs w:val="24"/>
        </w:rPr>
      </w:pPr>
    </w:p>
    <w:p w14:paraId="56299B36" w14:textId="24A48011" w:rsidR="000F3248" w:rsidRPr="002653A2" w:rsidRDefault="000F3248" w:rsidP="002653A2">
      <w:pPr>
        <w:pStyle w:val="PargrafodaLista"/>
        <w:numPr>
          <w:ilvl w:val="1"/>
          <w:numId w:val="7"/>
        </w:numPr>
        <w:spacing w:line="360" w:lineRule="auto"/>
        <w:rPr>
          <w:sz w:val="24"/>
          <w:szCs w:val="24"/>
          <w:lang w:val="pt-BR"/>
        </w:rPr>
      </w:pPr>
      <w:r w:rsidRPr="002653A2">
        <w:rPr>
          <w:sz w:val="24"/>
          <w:szCs w:val="24"/>
          <w:lang w:val="pt-BR"/>
        </w:rPr>
        <w:t xml:space="preserve">– </w:t>
      </w:r>
      <w:r w:rsidR="004C1D47">
        <w:rPr>
          <w:sz w:val="24"/>
          <w:szCs w:val="24"/>
          <w:lang w:val="pt-BR"/>
        </w:rPr>
        <w:t>METAL SHEET FORMING EVALUATION</w:t>
      </w:r>
    </w:p>
    <w:p w14:paraId="153443C2" w14:textId="77777777" w:rsidR="002653A2" w:rsidRDefault="002653A2" w:rsidP="002653A2">
      <w:pPr>
        <w:spacing w:line="360" w:lineRule="auto"/>
        <w:rPr>
          <w:sz w:val="24"/>
          <w:szCs w:val="24"/>
          <w:lang w:val="pt-BR"/>
        </w:rPr>
      </w:pPr>
    </w:p>
    <w:p w14:paraId="1F9A0F6A" w14:textId="5A783864" w:rsidR="00C6704C" w:rsidRPr="00AD42B3" w:rsidRDefault="5FDF4C3E" w:rsidP="00C6704C">
      <w:pPr>
        <w:pStyle w:val="Texto"/>
        <w:rPr>
          <w:rFonts w:ascii="Times New Roman" w:hAnsi="Times New Roman"/>
          <w:szCs w:val="24"/>
          <w:lang w:val="en-US" w:eastAsia="pt-PT"/>
        </w:rPr>
      </w:pPr>
      <w:r w:rsidRPr="01AAB053">
        <w:rPr>
          <w:rFonts w:ascii="Times New Roman" w:hAnsi="Times New Roman"/>
          <w:lang w:val="en-US" w:eastAsia="pt-PT"/>
        </w:rPr>
        <w:t xml:space="preserve">The </w:t>
      </w:r>
      <w:proofErr w:type="spellStart"/>
      <w:r w:rsidRPr="01AAB053">
        <w:rPr>
          <w:rFonts w:ascii="Times New Roman" w:hAnsi="Times New Roman"/>
          <w:lang w:val="en-US" w:eastAsia="pt-PT"/>
        </w:rPr>
        <w:t>Nakazima</w:t>
      </w:r>
      <w:proofErr w:type="spellEnd"/>
      <w:r w:rsidRPr="01AAB053">
        <w:rPr>
          <w:rFonts w:ascii="Times New Roman" w:hAnsi="Times New Roman"/>
          <w:lang w:val="en-US" w:eastAsia="pt-PT"/>
        </w:rPr>
        <w:t xml:space="preserve"> test is listed in </w:t>
      </w:r>
      <w:commentRangeStart w:id="0"/>
      <w:r w:rsidRPr="01AAB053">
        <w:rPr>
          <w:rFonts w:ascii="Times New Roman" w:hAnsi="Times New Roman"/>
          <w:lang w:val="en-US" w:eastAsia="pt-PT"/>
        </w:rPr>
        <w:t>ISO-12004-2 (2008)</w:t>
      </w:r>
      <w:commentRangeEnd w:id="0"/>
      <w:r w:rsidR="0008246C">
        <w:rPr>
          <w:rStyle w:val="Refdecomentrio"/>
          <w:rFonts w:ascii="Times New Roman" w:eastAsia="Times New Roman" w:hAnsi="Times New Roman"/>
          <w:lang w:val="en-US" w:eastAsia="ar-SA"/>
        </w:rPr>
        <w:commentReference w:id="0"/>
      </w:r>
      <w:r w:rsidR="003E0896">
        <w:rPr>
          <w:rFonts w:ascii="Times New Roman" w:hAnsi="Times New Roman"/>
          <w:lang w:val="en-US" w:eastAsia="pt-PT"/>
        </w:rPr>
        <w:t xml:space="preserve"> [14]</w:t>
      </w:r>
      <w:r w:rsidRPr="01AAB053">
        <w:rPr>
          <w:rFonts w:ascii="Times New Roman" w:hAnsi="Times New Roman"/>
          <w:lang w:val="en-US" w:eastAsia="pt-PT"/>
        </w:rPr>
        <w:t xml:space="preserve"> as the test necessary to obtain a complete FLC (Forming Limit Curve). The FLC is a classic </w:t>
      </w:r>
      <w:r w:rsidR="4DE80D11" w:rsidRPr="01AAB053">
        <w:rPr>
          <w:rFonts w:ascii="Times New Roman" w:hAnsi="Times New Roman"/>
          <w:lang w:val="en-US" w:eastAsia="pt-PT"/>
        </w:rPr>
        <w:t>tool</w:t>
      </w:r>
      <w:r w:rsidRPr="01AAB053">
        <w:rPr>
          <w:rFonts w:ascii="Times New Roman" w:hAnsi="Times New Roman"/>
          <w:lang w:val="en-US" w:eastAsia="pt-PT"/>
        </w:rPr>
        <w:t xml:space="preserve"> for predicting the maximum formability of the material, a </w:t>
      </w:r>
      <w:r w:rsidR="4DE80D11" w:rsidRPr="01AAB053">
        <w:rPr>
          <w:rFonts w:ascii="Times New Roman" w:hAnsi="Times New Roman"/>
          <w:lang w:val="en-US" w:eastAsia="pt-PT"/>
        </w:rPr>
        <w:t>F</w:t>
      </w:r>
      <w:r w:rsidRPr="01AAB053">
        <w:rPr>
          <w:rFonts w:ascii="Times New Roman" w:hAnsi="Times New Roman"/>
          <w:lang w:val="en-US" w:eastAsia="pt-PT"/>
        </w:rPr>
        <w:t xml:space="preserve">LC is only valid for materials of the same class, thickness and thermomechanical treatment. The </w:t>
      </w:r>
      <w:r w:rsidR="4F29404D" w:rsidRPr="01AAB053">
        <w:rPr>
          <w:rFonts w:ascii="Times New Roman" w:hAnsi="Times New Roman"/>
          <w:lang w:val="en-US" w:eastAsia="pt-PT"/>
        </w:rPr>
        <w:t>F</w:t>
      </w:r>
      <w:r w:rsidRPr="01AAB053">
        <w:rPr>
          <w:rFonts w:ascii="Times New Roman" w:hAnsi="Times New Roman"/>
          <w:lang w:val="en-US" w:eastAsia="pt-PT"/>
        </w:rPr>
        <w:t xml:space="preserve">LC was developed by authors such as </w:t>
      </w:r>
      <w:r w:rsidR="00662827" w:rsidRPr="01AAB053">
        <w:rPr>
          <w:rFonts w:ascii="Times New Roman" w:hAnsi="Times New Roman"/>
          <w:lang w:val="en-US" w:eastAsia="pt-PT"/>
        </w:rPr>
        <w:t>keeler</w:t>
      </w:r>
      <w:r w:rsidRPr="01AAB053">
        <w:rPr>
          <w:rFonts w:ascii="Times New Roman" w:hAnsi="Times New Roman"/>
          <w:lang w:val="en-US" w:eastAsia="pt-PT"/>
        </w:rPr>
        <w:t xml:space="preserve"> (1965)</w:t>
      </w:r>
      <w:r w:rsidR="003E0896">
        <w:rPr>
          <w:rFonts w:ascii="Times New Roman" w:hAnsi="Times New Roman"/>
          <w:lang w:val="en-US" w:eastAsia="pt-PT"/>
        </w:rPr>
        <w:t xml:space="preserve"> [18]</w:t>
      </w:r>
      <w:r w:rsidRPr="01AAB053">
        <w:rPr>
          <w:rFonts w:ascii="Times New Roman" w:hAnsi="Times New Roman"/>
          <w:lang w:val="en-US" w:eastAsia="pt-PT"/>
        </w:rPr>
        <w:t xml:space="preserve">, </w:t>
      </w:r>
      <w:r w:rsidR="00662827">
        <w:rPr>
          <w:rFonts w:ascii="Times New Roman" w:hAnsi="Times New Roman"/>
          <w:lang w:val="en-US" w:eastAsia="pt-PT"/>
        </w:rPr>
        <w:t>G</w:t>
      </w:r>
      <w:r w:rsidR="00662827" w:rsidRPr="01AAB053">
        <w:rPr>
          <w:rFonts w:ascii="Times New Roman" w:hAnsi="Times New Roman"/>
          <w:lang w:val="en-US" w:eastAsia="pt-PT"/>
        </w:rPr>
        <w:t>oodwin</w:t>
      </w:r>
      <w:r w:rsidRPr="01AAB053">
        <w:rPr>
          <w:rFonts w:ascii="Times New Roman" w:hAnsi="Times New Roman"/>
          <w:lang w:val="en-US" w:eastAsia="pt-PT"/>
        </w:rPr>
        <w:t xml:space="preserve"> (1968)</w:t>
      </w:r>
      <w:r w:rsidR="003E0896">
        <w:rPr>
          <w:rFonts w:ascii="Times New Roman" w:hAnsi="Times New Roman"/>
          <w:lang w:val="en-US" w:eastAsia="pt-PT"/>
        </w:rPr>
        <w:t xml:space="preserve"> [12]</w:t>
      </w:r>
      <w:r w:rsidRPr="01AAB053">
        <w:rPr>
          <w:rFonts w:ascii="Times New Roman" w:hAnsi="Times New Roman"/>
          <w:lang w:val="en-US" w:eastAsia="pt-PT"/>
        </w:rPr>
        <w:t xml:space="preserve"> and </w:t>
      </w:r>
      <w:r w:rsidR="00662827">
        <w:rPr>
          <w:rFonts w:ascii="Times New Roman" w:hAnsi="Times New Roman"/>
          <w:lang w:val="en-US" w:eastAsia="pt-PT"/>
        </w:rPr>
        <w:t>W</w:t>
      </w:r>
      <w:r w:rsidR="00662827" w:rsidRPr="01AAB053">
        <w:rPr>
          <w:rFonts w:ascii="Times New Roman" w:hAnsi="Times New Roman"/>
          <w:lang w:val="en-US" w:eastAsia="pt-PT"/>
        </w:rPr>
        <w:t>oodthorpe</w:t>
      </w:r>
      <w:r w:rsidRPr="01AAB053">
        <w:rPr>
          <w:rFonts w:ascii="Times New Roman" w:hAnsi="Times New Roman"/>
          <w:lang w:val="en-US" w:eastAsia="pt-PT"/>
        </w:rPr>
        <w:t xml:space="preserve"> et al. (1969)</w:t>
      </w:r>
      <w:r w:rsidR="003E0896">
        <w:rPr>
          <w:rFonts w:ascii="Times New Roman" w:hAnsi="Times New Roman"/>
          <w:lang w:val="en-US" w:eastAsia="pt-PT"/>
        </w:rPr>
        <w:t xml:space="preserve"> [3</w:t>
      </w:r>
      <w:r w:rsidR="00D27D7F">
        <w:rPr>
          <w:rFonts w:ascii="Times New Roman" w:hAnsi="Times New Roman"/>
          <w:lang w:val="en-US" w:eastAsia="pt-PT"/>
        </w:rPr>
        <w:t>2</w:t>
      </w:r>
      <w:r w:rsidR="003E0896">
        <w:rPr>
          <w:rFonts w:ascii="Times New Roman" w:hAnsi="Times New Roman"/>
          <w:lang w:val="en-US" w:eastAsia="pt-PT"/>
        </w:rPr>
        <w:t>]</w:t>
      </w:r>
      <w:r w:rsidRPr="01AAB053">
        <w:rPr>
          <w:rFonts w:ascii="Times New Roman" w:hAnsi="Times New Roman"/>
          <w:lang w:val="en-US" w:eastAsia="pt-PT"/>
        </w:rPr>
        <w:t>, several authors used it as tools in their work: M</w:t>
      </w:r>
      <w:r w:rsidR="00662827">
        <w:rPr>
          <w:rFonts w:ascii="Times New Roman" w:hAnsi="Times New Roman"/>
          <w:lang w:val="en-US" w:eastAsia="pt-PT"/>
        </w:rPr>
        <w:t>in</w:t>
      </w:r>
      <w:r w:rsidRPr="01AAB053">
        <w:rPr>
          <w:rFonts w:ascii="Times New Roman" w:hAnsi="Times New Roman"/>
          <w:lang w:val="en-US" w:eastAsia="pt-PT"/>
        </w:rPr>
        <w:t xml:space="preserve"> et al. (2016)</w:t>
      </w:r>
      <w:r w:rsidR="003E0896">
        <w:rPr>
          <w:rFonts w:ascii="Times New Roman" w:hAnsi="Times New Roman"/>
          <w:lang w:val="en-US" w:eastAsia="pt-PT"/>
        </w:rPr>
        <w:t xml:space="preserve"> [24]</w:t>
      </w:r>
      <w:r w:rsidRPr="01AAB053">
        <w:rPr>
          <w:rFonts w:ascii="Times New Roman" w:hAnsi="Times New Roman"/>
          <w:lang w:val="en-US" w:eastAsia="pt-PT"/>
        </w:rPr>
        <w:t xml:space="preserve"> evaluated the appearance of fractures due to the change in curvature on the surface of a metal sheet. </w:t>
      </w:r>
      <w:proofErr w:type="spellStart"/>
      <w:r w:rsidR="00662827" w:rsidRPr="01AAB053">
        <w:rPr>
          <w:rFonts w:ascii="Times New Roman" w:hAnsi="Times New Roman"/>
          <w:lang w:val="en-US" w:eastAsia="pt-PT"/>
        </w:rPr>
        <w:t>Noder</w:t>
      </w:r>
      <w:proofErr w:type="spellEnd"/>
      <w:r w:rsidRPr="01AAB053">
        <w:rPr>
          <w:rFonts w:ascii="Times New Roman" w:hAnsi="Times New Roman"/>
          <w:lang w:val="en-US" w:eastAsia="pt-PT"/>
        </w:rPr>
        <w:t xml:space="preserve"> and </w:t>
      </w:r>
      <w:r w:rsidR="00662827">
        <w:rPr>
          <w:rFonts w:ascii="Times New Roman" w:hAnsi="Times New Roman"/>
          <w:lang w:val="en-US" w:eastAsia="pt-PT"/>
        </w:rPr>
        <w:t>B</w:t>
      </w:r>
      <w:r w:rsidR="00662827" w:rsidRPr="01AAB053">
        <w:rPr>
          <w:rFonts w:ascii="Times New Roman" w:hAnsi="Times New Roman"/>
          <w:lang w:val="en-US" w:eastAsia="pt-PT"/>
        </w:rPr>
        <w:t>utcher</w:t>
      </w:r>
      <w:r w:rsidRPr="01AAB053">
        <w:rPr>
          <w:rFonts w:ascii="Times New Roman" w:hAnsi="Times New Roman"/>
          <w:lang w:val="en-US" w:eastAsia="pt-PT"/>
        </w:rPr>
        <w:t xml:space="preserve"> (2019)</w:t>
      </w:r>
      <w:r w:rsidR="003E0896">
        <w:rPr>
          <w:rFonts w:ascii="Times New Roman" w:hAnsi="Times New Roman"/>
          <w:lang w:val="en-US" w:eastAsia="pt-PT"/>
        </w:rPr>
        <w:t xml:space="preserve"> [2</w:t>
      </w:r>
      <w:r w:rsidR="00D27D7F">
        <w:rPr>
          <w:rFonts w:ascii="Times New Roman" w:hAnsi="Times New Roman"/>
          <w:lang w:val="en-US" w:eastAsia="pt-PT"/>
        </w:rPr>
        <w:t>6</w:t>
      </w:r>
      <w:r w:rsidR="003E0896">
        <w:rPr>
          <w:rFonts w:ascii="Times New Roman" w:hAnsi="Times New Roman"/>
          <w:lang w:val="en-US" w:eastAsia="pt-PT"/>
        </w:rPr>
        <w:t>]</w:t>
      </w:r>
      <w:r w:rsidRPr="01AAB053">
        <w:rPr>
          <w:rFonts w:ascii="Times New Roman" w:hAnsi="Times New Roman"/>
          <w:lang w:val="en-US" w:eastAsia="pt-PT"/>
        </w:rPr>
        <w:t xml:space="preserve"> used the method of M</w:t>
      </w:r>
      <w:r w:rsidR="00662827">
        <w:rPr>
          <w:rFonts w:ascii="Times New Roman" w:hAnsi="Times New Roman"/>
          <w:lang w:val="en-US" w:eastAsia="pt-PT"/>
        </w:rPr>
        <w:t>in</w:t>
      </w:r>
      <w:r w:rsidRPr="01AAB053">
        <w:rPr>
          <w:rFonts w:ascii="Times New Roman" w:hAnsi="Times New Roman"/>
          <w:lang w:val="en-US" w:eastAsia="pt-PT"/>
        </w:rPr>
        <w:t xml:space="preserve"> et al. (2016)</w:t>
      </w:r>
      <w:r w:rsidR="003E0896">
        <w:rPr>
          <w:rFonts w:ascii="Times New Roman" w:hAnsi="Times New Roman"/>
          <w:lang w:val="en-US" w:eastAsia="pt-PT"/>
        </w:rPr>
        <w:t xml:space="preserve"> [24]</w:t>
      </w:r>
      <w:r w:rsidRPr="01AAB053">
        <w:rPr>
          <w:rFonts w:ascii="Times New Roman" w:hAnsi="Times New Roman"/>
          <w:lang w:val="en-US" w:eastAsia="pt-PT"/>
        </w:rPr>
        <w:t xml:space="preserve"> for a comparison in investigating the influence of this method for </w:t>
      </w:r>
      <w:proofErr w:type="spellStart"/>
      <w:r w:rsidRPr="01AAB053">
        <w:rPr>
          <w:rFonts w:ascii="Times New Roman" w:hAnsi="Times New Roman"/>
          <w:lang w:val="en-US" w:eastAsia="pt-PT"/>
        </w:rPr>
        <w:t>Nakazima</w:t>
      </w:r>
      <w:proofErr w:type="spellEnd"/>
      <w:r w:rsidRPr="01AAB053">
        <w:rPr>
          <w:rFonts w:ascii="Times New Roman" w:hAnsi="Times New Roman"/>
          <w:lang w:val="en-US" w:eastAsia="pt-PT"/>
        </w:rPr>
        <w:t xml:space="preserve"> and Marciniak tests.</w:t>
      </w:r>
      <w:r w:rsidR="00C6704C">
        <w:rPr>
          <w:rFonts w:ascii="Times New Roman" w:hAnsi="Times New Roman"/>
          <w:lang w:val="en-US" w:eastAsia="pt-PT"/>
        </w:rPr>
        <w:t xml:space="preserve"> </w:t>
      </w:r>
      <w:r w:rsidR="00C6704C" w:rsidRPr="00C6704C">
        <w:rPr>
          <w:rFonts w:ascii="Times New Roman" w:hAnsi="Times New Roman"/>
          <w:highlight w:val="yellow"/>
          <w:lang w:val="en-US" w:eastAsia="pt-PT"/>
        </w:rPr>
        <w:t xml:space="preserve">These tests were studied by Butcher, et al. (2021) [6] </w:t>
      </w:r>
      <w:r w:rsidR="00C6704C" w:rsidRPr="00C6704C">
        <w:rPr>
          <w:rFonts w:ascii="Times New Roman" w:hAnsi="Times New Roman"/>
          <w:highlight w:val="yellow"/>
          <w:lang w:val="en-US" w:eastAsia="pt-PT"/>
        </w:rPr>
        <w:t xml:space="preserve">to demonstrate that the use of </w:t>
      </w:r>
      <w:proofErr w:type="spellStart"/>
      <w:r w:rsidR="00C6704C" w:rsidRPr="00C6704C">
        <w:rPr>
          <w:rFonts w:ascii="Times New Roman" w:hAnsi="Times New Roman"/>
          <w:highlight w:val="yellow"/>
          <w:lang w:val="en-US" w:eastAsia="pt-PT"/>
        </w:rPr>
        <w:t>Nakazima</w:t>
      </w:r>
      <w:proofErr w:type="spellEnd"/>
      <w:r w:rsidR="00C6704C" w:rsidRPr="00C6704C">
        <w:rPr>
          <w:rFonts w:ascii="Times New Roman" w:hAnsi="Times New Roman"/>
          <w:highlight w:val="yellow"/>
          <w:lang w:val="en-US" w:eastAsia="pt-PT"/>
        </w:rPr>
        <w:t xml:space="preserve"> FLC data can lead to a physically inconsistent </w:t>
      </w:r>
      <w:r w:rsidR="00C6704C">
        <w:rPr>
          <w:rFonts w:ascii="Times New Roman" w:hAnsi="Times New Roman"/>
          <w:highlight w:val="yellow"/>
          <w:lang w:val="en-US" w:eastAsia="pt-PT"/>
        </w:rPr>
        <w:t>Marciniak</w:t>
      </w:r>
      <w:r w:rsidR="00C6704C" w:rsidRPr="00C6704C">
        <w:rPr>
          <w:rFonts w:ascii="Times New Roman" w:hAnsi="Times New Roman"/>
          <w:highlight w:val="yellow"/>
          <w:lang w:val="en-US" w:eastAsia="pt-PT"/>
        </w:rPr>
        <w:t xml:space="preserve"> model.</w:t>
      </w:r>
      <w:r w:rsidR="00735B3C">
        <w:rPr>
          <w:rFonts w:ascii="Times New Roman" w:hAnsi="Times New Roman"/>
          <w:lang w:val="en-US" w:eastAsia="pt-PT"/>
        </w:rPr>
        <w:t xml:space="preserve"> </w:t>
      </w:r>
      <w:r w:rsidR="00735B3C" w:rsidRPr="00735B3C">
        <w:rPr>
          <w:rFonts w:ascii="Times New Roman" w:hAnsi="Times New Roman"/>
          <w:highlight w:val="yellow"/>
          <w:lang w:val="en-US" w:eastAsia="pt-PT"/>
        </w:rPr>
        <w:t xml:space="preserve">As like Wang, et al. (2014) [31], </w:t>
      </w:r>
      <w:r w:rsidR="00735B3C" w:rsidRPr="00735B3C">
        <w:rPr>
          <w:rFonts w:ascii="Times New Roman" w:hAnsi="Times New Roman"/>
          <w:highlight w:val="yellow"/>
          <w:lang w:val="en-US" w:eastAsia="pt-PT"/>
        </w:rPr>
        <w:t>Butcher, et al. (2021) [6]</w:t>
      </w:r>
      <w:r w:rsidR="00735B3C" w:rsidRPr="00735B3C">
        <w:rPr>
          <w:rFonts w:ascii="Times New Roman" w:hAnsi="Times New Roman"/>
          <w:highlight w:val="yellow"/>
          <w:lang w:val="en-US" w:eastAsia="pt-PT"/>
        </w:rPr>
        <w:t xml:space="preserve"> used a DIC system to forming strains measurement.</w:t>
      </w:r>
    </w:p>
    <w:p w14:paraId="13795BA5" w14:textId="744E0DDA" w:rsidR="00C6704C" w:rsidRDefault="00C6704C" w:rsidP="00C6704C">
      <w:pPr>
        <w:pStyle w:val="Texto"/>
        <w:rPr>
          <w:rFonts w:ascii="Times New Roman" w:hAnsi="Times New Roman"/>
          <w:lang w:val="en-US" w:eastAsia="pt-PT"/>
        </w:rPr>
      </w:pPr>
    </w:p>
    <w:p w14:paraId="4D1E8942" w14:textId="77777777" w:rsidR="00C6704C" w:rsidRDefault="00C6704C" w:rsidP="00C6704C">
      <w:pPr>
        <w:pStyle w:val="Texto"/>
        <w:rPr>
          <w:rFonts w:ascii="Times New Roman" w:hAnsi="Times New Roman"/>
          <w:lang w:val="en-US" w:eastAsia="pt-PT"/>
        </w:rPr>
      </w:pPr>
    </w:p>
    <w:p w14:paraId="1E168B57" w14:textId="31BD7AD8" w:rsidR="00AD42B3" w:rsidRPr="00AD42B3" w:rsidRDefault="00C6704C" w:rsidP="00C6704C">
      <w:pPr>
        <w:pStyle w:val="Texto"/>
        <w:rPr>
          <w:rFonts w:ascii="Times New Roman" w:hAnsi="Times New Roman"/>
          <w:szCs w:val="24"/>
          <w:lang w:val="en-US" w:eastAsia="pt-PT"/>
        </w:rPr>
      </w:pPr>
      <w:r w:rsidRPr="00C6704C">
        <w:rPr>
          <w:rFonts w:ascii="Times New Roman" w:hAnsi="Times New Roman"/>
          <w:lang w:val="en-US" w:eastAsia="pt-PT"/>
        </w:rPr>
        <w:lastRenderedPageBreak/>
        <w:t>The present study has conducted a comprehensive experimental characterization of a DP1180 advanced high strength steel with</w:t>
      </w:r>
      <w:r>
        <w:rPr>
          <w:rFonts w:ascii="Times New Roman" w:hAnsi="Times New Roman"/>
          <w:lang w:val="en-US" w:eastAsia="pt-PT"/>
        </w:rPr>
        <w:t xml:space="preserve"> </w:t>
      </w:r>
      <w:r w:rsidRPr="00C6704C">
        <w:rPr>
          <w:rFonts w:ascii="Times New Roman" w:hAnsi="Times New Roman"/>
          <w:lang w:val="en-US" w:eastAsia="pt-PT"/>
        </w:rPr>
        <w:t xml:space="preserve">relatively low formability to demonstrate that the use of </w:t>
      </w:r>
      <w:proofErr w:type="spellStart"/>
      <w:r w:rsidRPr="00C6704C">
        <w:rPr>
          <w:rFonts w:ascii="Times New Roman" w:hAnsi="Times New Roman"/>
          <w:lang w:val="en-US" w:eastAsia="pt-PT"/>
        </w:rPr>
        <w:t>Nakazima</w:t>
      </w:r>
      <w:proofErr w:type="spellEnd"/>
      <w:r w:rsidRPr="00C6704C">
        <w:rPr>
          <w:rFonts w:ascii="Times New Roman" w:hAnsi="Times New Roman"/>
          <w:lang w:val="en-US" w:eastAsia="pt-PT"/>
        </w:rPr>
        <w:t xml:space="preserve"> FLC data can lead to a physically inconsistent MK model.</w:t>
      </w:r>
    </w:p>
    <w:p w14:paraId="5AB10574" w14:textId="2BF4CA24" w:rsidR="00ED3ABD" w:rsidRPr="00AD6A1E" w:rsidRDefault="002144EA" w:rsidP="008E7C72">
      <w:pPr>
        <w:pStyle w:val="Texto"/>
        <w:jc w:val="center"/>
        <w:rPr>
          <w:sz w:val="20"/>
          <w:szCs w:val="18"/>
        </w:rPr>
      </w:pPr>
      <w:r>
        <w:rPr>
          <w:noProof/>
        </w:rPr>
        <w:drawing>
          <wp:inline distT="0" distB="0" distL="0" distR="0" wp14:anchorId="68FB9DB1" wp14:editId="167E3EB4">
            <wp:extent cx="3351091" cy="215650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12"/>
                    <a:stretch/>
                  </pic:blipFill>
                  <pic:spPr bwMode="auto">
                    <a:xfrm>
                      <a:off x="0" y="0"/>
                      <a:ext cx="3438836" cy="2212970"/>
                    </a:xfrm>
                    <a:prstGeom prst="rect">
                      <a:avLst/>
                    </a:prstGeom>
                    <a:ln>
                      <a:noFill/>
                    </a:ln>
                    <a:extLst>
                      <a:ext uri="{53640926-AAD7-44D8-BBD7-CCE9431645EC}">
                        <a14:shadowObscured xmlns:a14="http://schemas.microsoft.com/office/drawing/2010/main"/>
                      </a:ext>
                    </a:extLst>
                  </pic:spPr>
                </pic:pic>
              </a:graphicData>
            </a:graphic>
          </wp:inline>
        </w:drawing>
      </w:r>
    </w:p>
    <w:p w14:paraId="542B0D34" w14:textId="4BC3D349" w:rsidR="00ED3ABD" w:rsidRPr="007F6DF9" w:rsidRDefault="2C2FD986" w:rsidP="01AAB053">
      <w:pPr>
        <w:pStyle w:val="Legenda"/>
        <w:keepNext/>
        <w:spacing w:after="0" w:line="360" w:lineRule="auto"/>
        <w:jc w:val="center"/>
        <w:rPr>
          <w:lang w:val="pt-BR"/>
        </w:rPr>
      </w:pPr>
      <w:r w:rsidRPr="01AAB053">
        <w:rPr>
          <w:lang w:val="pt-BR"/>
        </w:rPr>
        <w:t>FIGURE</w:t>
      </w:r>
      <w:r w:rsidR="008E7C72">
        <w:rPr>
          <w:lang w:val="pt-BR"/>
        </w:rPr>
        <w:t xml:space="preserve"> </w:t>
      </w:r>
      <w:r w:rsidR="00ED3ABD">
        <w:fldChar w:fldCharType="begin"/>
      </w:r>
      <w:r w:rsidR="00ED3ABD" w:rsidRPr="01AAB053">
        <w:rPr>
          <w:lang w:val="pt-BR"/>
        </w:rPr>
        <w:instrText>SEQ Figura \* ARABIC</w:instrText>
      </w:r>
      <w:r w:rsidR="00ED3ABD">
        <w:fldChar w:fldCharType="separate"/>
      </w:r>
      <w:r w:rsidRPr="01AAB053">
        <w:rPr>
          <w:noProof/>
          <w:lang w:val="pt-BR"/>
        </w:rPr>
        <w:t>1</w:t>
      </w:r>
      <w:r w:rsidR="00ED3ABD">
        <w:fldChar w:fldCharType="end"/>
      </w:r>
      <w:r w:rsidRPr="01AAB053">
        <w:rPr>
          <w:lang w:val="pt-BR"/>
        </w:rPr>
        <w:t xml:space="preserve">– </w:t>
      </w:r>
      <w:proofErr w:type="spellStart"/>
      <w:r w:rsidRPr="01AAB053">
        <w:rPr>
          <w:lang w:val="pt-BR"/>
        </w:rPr>
        <w:t>Schematic</w:t>
      </w:r>
      <w:proofErr w:type="spellEnd"/>
      <w:r w:rsidRPr="01AAB053">
        <w:rPr>
          <w:lang w:val="pt-BR"/>
        </w:rPr>
        <w:t xml:space="preserve"> </w:t>
      </w:r>
      <w:proofErr w:type="spellStart"/>
      <w:r w:rsidRPr="01AAB053">
        <w:rPr>
          <w:lang w:val="pt-BR"/>
        </w:rPr>
        <w:t>representation</w:t>
      </w:r>
      <w:proofErr w:type="spellEnd"/>
      <w:r w:rsidRPr="01AAB053">
        <w:rPr>
          <w:lang w:val="pt-BR"/>
        </w:rPr>
        <w:t xml:space="preserve"> </w:t>
      </w:r>
      <w:proofErr w:type="spellStart"/>
      <w:r w:rsidRPr="01AAB053">
        <w:rPr>
          <w:lang w:val="pt-BR"/>
        </w:rPr>
        <w:t>of</w:t>
      </w:r>
      <w:proofErr w:type="spellEnd"/>
      <w:r w:rsidRPr="01AAB053">
        <w:rPr>
          <w:lang w:val="pt-BR"/>
        </w:rPr>
        <w:t xml:space="preserve"> </w:t>
      </w:r>
      <w:proofErr w:type="spellStart"/>
      <w:r w:rsidRPr="01AAB053">
        <w:rPr>
          <w:lang w:val="pt-BR"/>
        </w:rPr>
        <w:t>the</w:t>
      </w:r>
      <w:proofErr w:type="spellEnd"/>
      <w:r w:rsidRPr="01AAB053">
        <w:rPr>
          <w:lang w:val="pt-BR"/>
        </w:rPr>
        <w:t xml:space="preserve"> FLD </w:t>
      </w:r>
      <w:proofErr w:type="spellStart"/>
      <w:r w:rsidRPr="01AAB053">
        <w:rPr>
          <w:lang w:val="pt-BR"/>
        </w:rPr>
        <w:t>showing</w:t>
      </w:r>
      <w:proofErr w:type="spellEnd"/>
      <w:r w:rsidRPr="01AAB053">
        <w:rPr>
          <w:lang w:val="pt-BR"/>
        </w:rPr>
        <w:t xml:space="preserve"> </w:t>
      </w:r>
      <w:proofErr w:type="spellStart"/>
      <w:r w:rsidRPr="01AAB053">
        <w:rPr>
          <w:lang w:val="pt-BR"/>
        </w:rPr>
        <w:t>the</w:t>
      </w:r>
      <w:proofErr w:type="spellEnd"/>
      <w:r w:rsidRPr="01AAB053">
        <w:rPr>
          <w:lang w:val="pt-BR"/>
        </w:rPr>
        <w:t xml:space="preserve"> </w:t>
      </w:r>
      <w:proofErr w:type="spellStart"/>
      <w:r w:rsidRPr="01AAB053">
        <w:rPr>
          <w:lang w:val="pt-BR"/>
        </w:rPr>
        <w:t>safety</w:t>
      </w:r>
      <w:proofErr w:type="spellEnd"/>
      <w:r w:rsidRPr="01AAB053">
        <w:rPr>
          <w:lang w:val="pt-BR"/>
        </w:rPr>
        <w:t xml:space="preserve"> </w:t>
      </w:r>
      <w:proofErr w:type="spellStart"/>
      <w:r w:rsidRPr="01AAB053">
        <w:rPr>
          <w:lang w:val="pt-BR"/>
        </w:rPr>
        <w:t>limits</w:t>
      </w:r>
      <w:proofErr w:type="spellEnd"/>
      <w:r w:rsidRPr="01AAB053">
        <w:rPr>
          <w:lang w:val="pt-BR"/>
        </w:rPr>
        <w:t xml:space="preserve"> for </w:t>
      </w:r>
      <w:proofErr w:type="spellStart"/>
      <w:r w:rsidRPr="01AAB053">
        <w:rPr>
          <w:lang w:val="pt-BR"/>
        </w:rPr>
        <w:t>forming</w:t>
      </w:r>
      <w:proofErr w:type="spellEnd"/>
      <w:r w:rsidRPr="01AAB053">
        <w:rPr>
          <w:lang w:val="pt-BR"/>
        </w:rPr>
        <w:t xml:space="preserve">, </w:t>
      </w:r>
      <w:r w:rsidR="524F5F35">
        <w:t>Surajit (2021)</w:t>
      </w:r>
      <w:r w:rsidR="004636BE">
        <w:t xml:space="preserve"> </w:t>
      </w:r>
      <w:r w:rsidR="003E0896">
        <w:t>[</w:t>
      </w:r>
      <w:r w:rsidR="00D27D7F">
        <w:t>30</w:t>
      </w:r>
      <w:r w:rsidR="003E0896">
        <w:t>]</w:t>
      </w:r>
      <w:r w:rsidR="524F5F35">
        <w:t>.</w:t>
      </w:r>
    </w:p>
    <w:p w14:paraId="71ED0D0F" w14:textId="269FD046" w:rsidR="01AAB053" w:rsidRDefault="01AAB053" w:rsidP="01AAB053">
      <w:pPr>
        <w:keepNext/>
      </w:pPr>
    </w:p>
    <w:p w14:paraId="51E9EB7D" w14:textId="37816020" w:rsidR="006C33C3" w:rsidRPr="00C9426A" w:rsidRDefault="006C33C3" w:rsidP="00E6012B">
      <w:pPr>
        <w:pStyle w:val="Texto"/>
        <w:rPr>
          <w:rFonts w:ascii="Times New Roman" w:hAnsi="Times New Roman"/>
          <w:szCs w:val="24"/>
          <w:lang w:val="en-US" w:eastAsia="pt-PT"/>
        </w:rPr>
      </w:pPr>
      <w:r w:rsidRPr="006C33C3">
        <w:rPr>
          <w:rFonts w:ascii="Times New Roman" w:hAnsi="Times New Roman"/>
          <w:szCs w:val="24"/>
          <w:lang w:val="en-US" w:eastAsia="pt-PT"/>
        </w:rPr>
        <w:t xml:space="preserve">Due to the wide use of different materials and expansion in the </w:t>
      </w:r>
      <w:r w:rsidR="00C9426A">
        <w:rPr>
          <w:rFonts w:ascii="Times New Roman" w:hAnsi="Times New Roman"/>
          <w:szCs w:val="24"/>
          <w:lang w:val="en-US" w:eastAsia="pt-PT"/>
        </w:rPr>
        <w:t>formability study</w:t>
      </w:r>
      <w:r w:rsidRPr="006C33C3">
        <w:rPr>
          <w:rFonts w:ascii="Times New Roman" w:hAnsi="Times New Roman"/>
          <w:szCs w:val="24"/>
          <w:lang w:val="en-US" w:eastAsia="pt-PT"/>
        </w:rPr>
        <w:t xml:space="preserve"> of manufacturing processes, evaluation </w:t>
      </w:r>
      <w:r w:rsidR="00D06C37">
        <w:rPr>
          <w:rFonts w:ascii="Times New Roman" w:hAnsi="Times New Roman"/>
          <w:szCs w:val="24"/>
          <w:lang w:val="en-US" w:eastAsia="pt-PT"/>
        </w:rPr>
        <w:t>assets</w:t>
      </w:r>
      <w:r w:rsidRPr="006C33C3">
        <w:rPr>
          <w:rFonts w:ascii="Times New Roman" w:hAnsi="Times New Roman"/>
          <w:szCs w:val="24"/>
          <w:lang w:val="en-US" w:eastAsia="pt-PT"/>
        </w:rPr>
        <w:t xml:space="preserve"> are essential to obtain more assertive methodologies and improve the technology involved in the process. </w:t>
      </w:r>
      <w:proofErr w:type="spellStart"/>
      <w:r w:rsidR="009D346E" w:rsidRPr="00C9426A">
        <w:rPr>
          <w:rFonts w:ascii="Times New Roman" w:hAnsi="Times New Roman"/>
          <w:szCs w:val="24"/>
          <w:lang w:val="en-US" w:eastAsia="pt-PT"/>
        </w:rPr>
        <w:t>Górszczyk</w:t>
      </w:r>
      <w:proofErr w:type="spellEnd"/>
      <w:r w:rsidRPr="00C9426A">
        <w:rPr>
          <w:rFonts w:ascii="Times New Roman" w:hAnsi="Times New Roman"/>
          <w:szCs w:val="24"/>
          <w:lang w:val="en-US" w:eastAsia="pt-PT"/>
        </w:rPr>
        <w:t xml:space="preserve"> et al. (2019)</w:t>
      </w:r>
      <w:r w:rsidR="009D346E">
        <w:rPr>
          <w:rFonts w:ascii="Times New Roman" w:hAnsi="Times New Roman"/>
          <w:szCs w:val="24"/>
          <w:lang w:val="en-US" w:eastAsia="pt-PT"/>
        </w:rPr>
        <w:t xml:space="preserve"> [13]</w:t>
      </w:r>
      <w:r w:rsidRPr="00C9426A">
        <w:rPr>
          <w:rFonts w:ascii="Times New Roman" w:hAnsi="Times New Roman"/>
          <w:szCs w:val="24"/>
          <w:lang w:val="en-US" w:eastAsia="pt-PT"/>
        </w:rPr>
        <w:t xml:space="preserve"> presented the advantages and limitations of DIC </w:t>
      </w:r>
      <w:r w:rsidR="0088314F">
        <w:rPr>
          <w:rFonts w:ascii="Times New Roman" w:hAnsi="Times New Roman"/>
          <w:szCs w:val="24"/>
          <w:lang w:val="en-US" w:eastAsia="pt-PT"/>
        </w:rPr>
        <w:t>(D</w:t>
      </w:r>
      <w:r w:rsidRPr="00C9426A">
        <w:rPr>
          <w:rFonts w:ascii="Times New Roman" w:hAnsi="Times New Roman"/>
          <w:szCs w:val="24"/>
          <w:lang w:val="en-US" w:eastAsia="pt-PT"/>
        </w:rPr>
        <w:t xml:space="preserve">igital </w:t>
      </w:r>
      <w:r w:rsidR="0088314F">
        <w:rPr>
          <w:rFonts w:ascii="Times New Roman" w:hAnsi="Times New Roman"/>
          <w:szCs w:val="24"/>
          <w:lang w:val="en-US" w:eastAsia="pt-PT"/>
        </w:rPr>
        <w:t>I</w:t>
      </w:r>
      <w:r w:rsidRPr="00C9426A">
        <w:rPr>
          <w:rFonts w:ascii="Times New Roman" w:hAnsi="Times New Roman"/>
          <w:szCs w:val="24"/>
          <w:lang w:val="en-US" w:eastAsia="pt-PT"/>
        </w:rPr>
        <w:t xml:space="preserve">mage </w:t>
      </w:r>
      <w:r w:rsidR="0088314F">
        <w:rPr>
          <w:rFonts w:ascii="Times New Roman" w:hAnsi="Times New Roman"/>
          <w:szCs w:val="24"/>
          <w:lang w:val="en-US" w:eastAsia="pt-PT"/>
        </w:rPr>
        <w:t>C</w:t>
      </w:r>
      <w:r w:rsidRPr="00C9426A">
        <w:rPr>
          <w:rFonts w:ascii="Times New Roman" w:hAnsi="Times New Roman"/>
          <w:szCs w:val="24"/>
          <w:lang w:val="en-US" w:eastAsia="pt-PT"/>
        </w:rPr>
        <w:t>orrelation</w:t>
      </w:r>
      <w:r w:rsidR="0088314F">
        <w:rPr>
          <w:rFonts w:ascii="Times New Roman" w:hAnsi="Times New Roman"/>
          <w:szCs w:val="24"/>
          <w:lang w:val="en-US" w:eastAsia="pt-PT"/>
        </w:rPr>
        <w:t>)</w:t>
      </w:r>
      <w:r w:rsidRPr="00C9426A">
        <w:rPr>
          <w:rFonts w:ascii="Times New Roman" w:hAnsi="Times New Roman"/>
          <w:szCs w:val="24"/>
          <w:lang w:val="en-US" w:eastAsia="pt-PT"/>
        </w:rPr>
        <w:t xml:space="preserve">. The authors point out how the technology involved in the process enables deformation analysis for various engineering scenarios </w:t>
      </w:r>
      <w:r w:rsidR="00EC376A">
        <w:rPr>
          <w:rFonts w:ascii="Times New Roman" w:hAnsi="Times New Roman"/>
          <w:szCs w:val="24"/>
          <w:lang w:val="en-US" w:eastAsia="pt-PT"/>
        </w:rPr>
        <w:t>for</w:t>
      </w:r>
      <w:r w:rsidRPr="00C9426A">
        <w:rPr>
          <w:rFonts w:ascii="Times New Roman" w:hAnsi="Times New Roman"/>
          <w:szCs w:val="24"/>
          <w:lang w:val="en-US" w:eastAsia="pt-PT"/>
        </w:rPr>
        <w:t xml:space="preserve"> a wide range of materials (Figure 1, </w:t>
      </w:r>
      <w:r w:rsidR="009D346E">
        <w:rPr>
          <w:rFonts w:ascii="Times New Roman" w:hAnsi="Times New Roman"/>
          <w:szCs w:val="24"/>
          <w:lang w:val="en-US" w:eastAsia="pt-PT"/>
        </w:rPr>
        <w:t>S</w:t>
      </w:r>
      <w:r w:rsidR="009D346E" w:rsidRPr="00C9426A">
        <w:rPr>
          <w:rFonts w:ascii="Times New Roman" w:hAnsi="Times New Roman"/>
          <w:szCs w:val="24"/>
          <w:lang w:val="en-US" w:eastAsia="pt-PT"/>
        </w:rPr>
        <w:t>urajit</w:t>
      </w:r>
      <w:r w:rsidRPr="00C9426A">
        <w:rPr>
          <w:rFonts w:ascii="Times New Roman" w:hAnsi="Times New Roman"/>
          <w:szCs w:val="24"/>
          <w:lang w:val="en-US" w:eastAsia="pt-PT"/>
        </w:rPr>
        <w:t>, 20</w:t>
      </w:r>
      <w:r w:rsidR="008A55D4">
        <w:rPr>
          <w:rFonts w:ascii="Times New Roman" w:hAnsi="Times New Roman"/>
          <w:szCs w:val="24"/>
          <w:lang w:val="en-US" w:eastAsia="pt-PT"/>
        </w:rPr>
        <w:t>21</w:t>
      </w:r>
      <w:r w:rsidR="009D346E">
        <w:rPr>
          <w:rFonts w:ascii="Times New Roman" w:hAnsi="Times New Roman"/>
          <w:szCs w:val="24"/>
          <w:lang w:val="en-US" w:eastAsia="pt-PT"/>
        </w:rPr>
        <w:t xml:space="preserve"> [</w:t>
      </w:r>
      <w:r w:rsidR="00D27D7F">
        <w:rPr>
          <w:rFonts w:ascii="Times New Roman" w:hAnsi="Times New Roman"/>
          <w:szCs w:val="24"/>
          <w:lang w:val="en-US" w:eastAsia="pt-PT"/>
        </w:rPr>
        <w:t>30</w:t>
      </w:r>
      <w:r w:rsidR="009D346E">
        <w:rPr>
          <w:rFonts w:ascii="Times New Roman" w:hAnsi="Times New Roman"/>
          <w:szCs w:val="24"/>
          <w:lang w:val="en-US" w:eastAsia="pt-PT"/>
        </w:rPr>
        <w:t>]</w:t>
      </w:r>
      <w:r w:rsidRPr="00C9426A">
        <w:rPr>
          <w:rFonts w:ascii="Times New Roman" w:hAnsi="Times New Roman"/>
          <w:szCs w:val="24"/>
          <w:lang w:val="en-US" w:eastAsia="pt-PT"/>
        </w:rPr>
        <w:t>).</w:t>
      </w:r>
    </w:p>
    <w:p w14:paraId="0508C43C" w14:textId="7D6897ED" w:rsidR="00076EE5" w:rsidRPr="00076EE5" w:rsidRDefault="00076EE5" w:rsidP="00E6012B">
      <w:pPr>
        <w:pStyle w:val="Texto"/>
        <w:rPr>
          <w:rFonts w:ascii="Times New Roman" w:hAnsi="Times New Roman"/>
          <w:szCs w:val="24"/>
          <w:lang w:val="en-US" w:eastAsia="pt-PT"/>
        </w:rPr>
      </w:pPr>
      <w:r w:rsidRPr="00076EE5">
        <w:rPr>
          <w:rFonts w:ascii="Times New Roman" w:hAnsi="Times New Roman"/>
          <w:szCs w:val="24"/>
          <w:lang w:val="en-US" w:eastAsia="pt-PT"/>
        </w:rPr>
        <w:t xml:space="preserve">DIC is an optical method that </w:t>
      </w:r>
      <w:r w:rsidR="00DA1259">
        <w:rPr>
          <w:rFonts w:ascii="Times New Roman" w:hAnsi="Times New Roman"/>
          <w:szCs w:val="24"/>
          <w:lang w:val="en-US" w:eastAsia="pt-PT"/>
        </w:rPr>
        <w:t>uses</w:t>
      </w:r>
      <w:r w:rsidRPr="00076EE5">
        <w:rPr>
          <w:rFonts w:ascii="Times New Roman" w:hAnsi="Times New Roman"/>
          <w:szCs w:val="24"/>
          <w:lang w:val="en-US" w:eastAsia="pt-PT"/>
        </w:rPr>
        <w:t xml:space="preserve"> image tracking and registration techniques for precise 2D and 3D measurements of changes in images. This method is often used to measure total field displacements and </w:t>
      </w:r>
      <w:r w:rsidR="00743938">
        <w:rPr>
          <w:rFonts w:ascii="Times New Roman" w:hAnsi="Times New Roman"/>
          <w:szCs w:val="24"/>
          <w:lang w:val="en-US" w:eastAsia="pt-PT"/>
        </w:rPr>
        <w:t>strain</w:t>
      </w:r>
      <w:r w:rsidR="00743938" w:rsidRPr="00076EE5">
        <w:rPr>
          <w:rFonts w:ascii="Times New Roman" w:hAnsi="Times New Roman"/>
          <w:szCs w:val="24"/>
          <w:lang w:val="en-US" w:eastAsia="pt-PT"/>
        </w:rPr>
        <w:t xml:space="preserve"> and</w:t>
      </w:r>
      <w:r w:rsidRPr="00076EE5">
        <w:rPr>
          <w:rFonts w:ascii="Times New Roman" w:hAnsi="Times New Roman"/>
          <w:szCs w:val="24"/>
          <w:lang w:val="en-US" w:eastAsia="pt-PT"/>
        </w:rPr>
        <w:t xml:space="preserve"> is widely applied in many areas of science and engineering. Compared to strain gauges, the amount of information collected about the fine details of strain during mechanical testing is increased due to the ability to provide local and average data using digital image correlation.</w:t>
      </w:r>
    </w:p>
    <w:p w14:paraId="770AE422" w14:textId="5585BA32" w:rsidR="001E56FB" w:rsidRPr="001E56FB" w:rsidRDefault="22D8C7BF" w:rsidP="01AAB053">
      <w:pPr>
        <w:pStyle w:val="Texto"/>
        <w:rPr>
          <w:rFonts w:ascii="Times New Roman" w:hAnsi="Times New Roman"/>
          <w:lang w:val="en-US" w:eastAsia="pt-PT"/>
        </w:rPr>
      </w:pPr>
      <w:r w:rsidRPr="01AAB053">
        <w:rPr>
          <w:rFonts w:ascii="Times New Roman" w:hAnsi="Times New Roman"/>
          <w:lang w:val="en-US" w:eastAsia="pt-PT"/>
        </w:rPr>
        <w:t xml:space="preserve">The analysis </w:t>
      </w:r>
      <w:r w:rsidR="6B080662" w:rsidRPr="01AAB053">
        <w:rPr>
          <w:rFonts w:ascii="Times New Roman" w:hAnsi="Times New Roman"/>
          <w:lang w:val="en-US" w:eastAsia="pt-PT"/>
        </w:rPr>
        <w:t>first</w:t>
      </w:r>
      <w:r w:rsidR="580A6177" w:rsidRPr="01AAB053">
        <w:rPr>
          <w:rFonts w:ascii="Times New Roman" w:hAnsi="Times New Roman"/>
          <w:lang w:val="en-US" w:eastAsia="pt-PT"/>
        </w:rPr>
        <w:t xml:space="preserve"> </w:t>
      </w:r>
      <w:r w:rsidRPr="01AAB053">
        <w:rPr>
          <w:rFonts w:ascii="Times New Roman" w:hAnsi="Times New Roman"/>
          <w:lang w:val="en-US" w:eastAsia="pt-PT"/>
        </w:rPr>
        <w:t xml:space="preserve">consists of having a standard established so that </w:t>
      </w:r>
      <w:r w:rsidR="580A6177" w:rsidRPr="01AAB053">
        <w:rPr>
          <w:rFonts w:ascii="Times New Roman" w:hAnsi="Times New Roman"/>
          <w:lang w:val="en-US" w:eastAsia="pt-PT"/>
        </w:rPr>
        <w:t xml:space="preserve">the </w:t>
      </w:r>
      <w:r w:rsidR="2D2582E6" w:rsidRPr="01AAB053">
        <w:rPr>
          <w:rFonts w:ascii="Times New Roman" w:hAnsi="Times New Roman"/>
          <w:lang w:val="en-US" w:eastAsia="pt-PT"/>
        </w:rPr>
        <w:t>software</w:t>
      </w:r>
      <w:r w:rsidRPr="01AAB053">
        <w:rPr>
          <w:rFonts w:ascii="Times New Roman" w:hAnsi="Times New Roman"/>
          <w:lang w:val="en-US" w:eastAsia="pt-PT"/>
        </w:rPr>
        <w:t xml:space="preserve"> and </w:t>
      </w:r>
      <w:r w:rsidR="458B3A87" w:rsidRPr="01AAB053">
        <w:rPr>
          <w:rFonts w:ascii="Times New Roman" w:hAnsi="Times New Roman"/>
          <w:lang w:val="en-US" w:eastAsia="pt-PT"/>
        </w:rPr>
        <w:t>a</w:t>
      </w:r>
      <w:r w:rsidRPr="01AAB053">
        <w:rPr>
          <w:rFonts w:ascii="Times New Roman" w:hAnsi="Times New Roman"/>
          <w:lang w:val="en-US" w:eastAsia="pt-PT"/>
        </w:rPr>
        <w:t>like can record the initial and final images from these references (</w:t>
      </w:r>
      <w:proofErr w:type="spellStart"/>
      <w:r w:rsidR="004D042D">
        <w:rPr>
          <w:rFonts w:ascii="Times New Roman" w:hAnsi="Times New Roman"/>
          <w:lang w:val="en-US" w:eastAsia="pt-PT"/>
        </w:rPr>
        <w:t>G</w:t>
      </w:r>
      <w:r w:rsidR="004D042D" w:rsidRPr="01AAB053">
        <w:rPr>
          <w:rFonts w:ascii="Times New Roman" w:hAnsi="Times New Roman"/>
          <w:lang w:val="en-US" w:eastAsia="pt-PT"/>
        </w:rPr>
        <w:t>órszczyk</w:t>
      </w:r>
      <w:proofErr w:type="spellEnd"/>
      <w:r w:rsidRPr="01AAB053">
        <w:rPr>
          <w:rFonts w:ascii="Times New Roman" w:hAnsi="Times New Roman"/>
          <w:lang w:val="en-US" w:eastAsia="pt-PT"/>
        </w:rPr>
        <w:t xml:space="preserve"> et al; 2019</w:t>
      </w:r>
      <w:r w:rsidR="004D042D">
        <w:rPr>
          <w:rFonts w:ascii="Times New Roman" w:hAnsi="Times New Roman"/>
          <w:lang w:val="en-US" w:eastAsia="pt-PT"/>
        </w:rPr>
        <w:t xml:space="preserve"> [13]</w:t>
      </w:r>
      <w:r w:rsidRPr="01AAB053">
        <w:rPr>
          <w:rFonts w:ascii="Times New Roman" w:hAnsi="Times New Roman"/>
          <w:lang w:val="en-US" w:eastAsia="pt-PT"/>
        </w:rPr>
        <w:t>). This way, it is possible to verify differences in the images and these can be interpreted as deformations in the materials. Authors also explore the use of DIC in various scenarios using conventional equipment, such as traditional cameras (</w:t>
      </w:r>
      <w:proofErr w:type="spellStart"/>
      <w:r w:rsidR="004D042D">
        <w:rPr>
          <w:rFonts w:ascii="Times New Roman" w:hAnsi="Times New Roman"/>
          <w:lang w:val="en-US" w:eastAsia="pt-PT"/>
        </w:rPr>
        <w:t>G</w:t>
      </w:r>
      <w:r w:rsidR="004D042D" w:rsidRPr="01AAB053">
        <w:rPr>
          <w:rFonts w:ascii="Times New Roman" w:hAnsi="Times New Roman"/>
          <w:lang w:val="en-US" w:eastAsia="pt-PT"/>
        </w:rPr>
        <w:t>órszczyk</w:t>
      </w:r>
      <w:proofErr w:type="spellEnd"/>
      <w:r w:rsidRPr="01AAB053">
        <w:rPr>
          <w:rFonts w:ascii="Times New Roman" w:hAnsi="Times New Roman"/>
          <w:lang w:val="en-US" w:eastAsia="pt-PT"/>
        </w:rPr>
        <w:t xml:space="preserve"> et al; 2019</w:t>
      </w:r>
      <w:r w:rsidR="004D042D">
        <w:rPr>
          <w:rFonts w:ascii="Times New Roman" w:hAnsi="Times New Roman"/>
          <w:lang w:val="en-US" w:eastAsia="pt-PT"/>
        </w:rPr>
        <w:t xml:space="preserve"> [13]</w:t>
      </w:r>
      <w:r w:rsidRPr="01AAB053">
        <w:rPr>
          <w:rFonts w:ascii="Times New Roman" w:hAnsi="Times New Roman"/>
          <w:lang w:val="en-US" w:eastAsia="pt-PT"/>
        </w:rPr>
        <w:t xml:space="preserve">) and accessible </w:t>
      </w:r>
      <w:r w:rsidR="7D2E2022" w:rsidRPr="01AAB053">
        <w:rPr>
          <w:rFonts w:ascii="Times New Roman" w:hAnsi="Times New Roman"/>
          <w:lang w:val="en-US" w:eastAsia="pt-PT"/>
        </w:rPr>
        <w:t>Open-Source</w:t>
      </w:r>
      <w:r w:rsidRPr="01AAB053">
        <w:rPr>
          <w:rFonts w:ascii="Times New Roman" w:hAnsi="Times New Roman"/>
          <w:lang w:val="en-US" w:eastAsia="pt-PT"/>
        </w:rPr>
        <w:t xml:space="preserve"> software (</w:t>
      </w:r>
      <w:r w:rsidR="004D042D">
        <w:rPr>
          <w:rFonts w:ascii="Times New Roman" w:hAnsi="Times New Roman"/>
          <w:lang w:val="en-US" w:eastAsia="pt-PT"/>
        </w:rPr>
        <w:t>B</w:t>
      </w:r>
      <w:r w:rsidR="004D042D" w:rsidRPr="01AAB053">
        <w:rPr>
          <w:rFonts w:ascii="Times New Roman" w:hAnsi="Times New Roman"/>
          <w:lang w:val="en-US" w:eastAsia="pt-PT"/>
        </w:rPr>
        <w:t>elloni</w:t>
      </w:r>
      <w:r w:rsidRPr="01AAB053">
        <w:rPr>
          <w:rFonts w:ascii="Times New Roman" w:hAnsi="Times New Roman"/>
          <w:lang w:val="en-US" w:eastAsia="pt-PT"/>
        </w:rPr>
        <w:t xml:space="preserve"> et al; 2019</w:t>
      </w:r>
      <w:r w:rsidR="004D042D">
        <w:rPr>
          <w:rFonts w:ascii="Times New Roman" w:hAnsi="Times New Roman"/>
          <w:lang w:val="en-US" w:eastAsia="pt-PT"/>
        </w:rPr>
        <w:t xml:space="preserve"> [4]</w:t>
      </w:r>
      <w:r w:rsidRPr="01AAB053">
        <w:rPr>
          <w:rFonts w:ascii="Times New Roman" w:hAnsi="Times New Roman"/>
          <w:lang w:val="en-US" w:eastAsia="pt-PT"/>
        </w:rPr>
        <w:t>)</w:t>
      </w:r>
      <w:r w:rsidR="1CD58D26" w:rsidRPr="01AAB053">
        <w:rPr>
          <w:rFonts w:ascii="Times New Roman" w:hAnsi="Times New Roman"/>
          <w:lang w:val="en-US" w:eastAsia="pt-PT"/>
        </w:rPr>
        <w:t>.</w:t>
      </w:r>
    </w:p>
    <w:p w14:paraId="07E65B51" w14:textId="73F6EC92" w:rsidR="00D34EFC" w:rsidRPr="00D34EFC" w:rsidRDefault="000272AD" w:rsidP="00747BB9">
      <w:pPr>
        <w:widowControl w:val="0"/>
        <w:tabs>
          <w:tab w:val="left" w:pos="1542"/>
        </w:tabs>
        <w:autoSpaceDE w:val="0"/>
        <w:autoSpaceDN w:val="0"/>
        <w:spacing w:line="360" w:lineRule="auto"/>
        <w:ind w:right="236" w:firstLine="851"/>
        <w:rPr>
          <w:sz w:val="24"/>
          <w:szCs w:val="24"/>
          <w:lang w:eastAsia="pt-PT" w:bidi="pt-PT"/>
        </w:rPr>
      </w:pPr>
      <w:proofErr w:type="spellStart"/>
      <w:r w:rsidRPr="00D34EFC">
        <w:rPr>
          <w:sz w:val="24"/>
          <w:szCs w:val="24"/>
          <w:lang w:eastAsia="pt-PT" w:bidi="pt-PT"/>
        </w:rPr>
        <w:t>Kwiecién</w:t>
      </w:r>
      <w:proofErr w:type="spellEnd"/>
      <w:r w:rsidR="00D34EFC" w:rsidRPr="00D34EFC">
        <w:rPr>
          <w:sz w:val="24"/>
          <w:szCs w:val="24"/>
          <w:lang w:eastAsia="pt-PT" w:bidi="pt-PT"/>
        </w:rPr>
        <w:t xml:space="preserve"> et al. (2020) </w:t>
      </w:r>
      <w:r>
        <w:rPr>
          <w:sz w:val="24"/>
          <w:szCs w:val="24"/>
          <w:lang w:eastAsia="pt-PT" w:bidi="pt-PT"/>
        </w:rPr>
        <w:t xml:space="preserve">[19] </w:t>
      </w:r>
      <w:r w:rsidR="00D34EFC" w:rsidRPr="00D34EFC">
        <w:rPr>
          <w:sz w:val="24"/>
          <w:szCs w:val="24"/>
          <w:lang w:eastAsia="pt-PT" w:bidi="pt-PT"/>
        </w:rPr>
        <w:t xml:space="preserve">demonstrated how it is possible to use DIC methodology to analyze deformations, and how this can be implemented in tests that analyze deformations and the onset of necking (Figure 2, </w:t>
      </w:r>
      <w:proofErr w:type="spellStart"/>
      <w:r w:rsidRPr="00D34EFC">
        <w:rPr>
          <w:sz w:val="24"/>
          <w:szCs w:val="24"/>
          <w:lang w:eastAsia="pt-PT" w:bidi="pt-PT"/>
        </w:rPr>
        <w:t>Kwiecién</w:t>
      </w:r>
      <w:proofErr w:type="spellEnd"/>
      <w:r w:rsidR="00D34EFC" w:rsidRPr="00D34EFC">
        <w:rPr>
          <w:sz w:val="24"/>
          <w:szCs w:val="24"/>
          <w:lang w:eastAsia="pt-PT" w:bidi="pt-PT"/>
        </w:rPr>
        <w:t xml:space="preserve"> et al; 2020)</w:t>
      </w:r>
      <w:r>
        <w:rPr>
          <w:sz w:val="24"/>
          <w:szCs w:val="24"/>
          <w:lang w:eastAsia="pt-PT" w:bidi="pt-PT"/>
        </w:rPr>
        <w:t xml:space="preserve"> [19]</w:t>
      </w:r>
      <w:r w:rsidR="00D34EFC" w:rsidRPr="00D34EFC">
        <w:rPr>
          <w:sz w:val="24"/>
          <w:szCs w:val="24"/>
          <w:lang w:eastAsia="pt-PT" w:bidi="pt-PT"/>
        </w:rPr>
        <w:t xml:space="preserve">. This work by </w:t>
      </w:r>
      <w:proofErr w:type="spellStart"/>
      <w:r w:rsidRPr="00D34EFC">
        <w:rPr>
          <w:sz w:val="24"/>
          <w:szCs w:val="24"/>
          <w:lang w:eastAsia="pt-PT" w:bidi="pt-PT"/>
        </w:rPr>
        <w:t>Kwiecién</w:t>
      </w:r>
      <w:proofErr w:type="spellEnd"/>
      <w:r w:rsidR="00D34EFC" w:rsidRPr="00D34EFC">
        <w:rPr>
          <w:sz w:val="24"/>
          <w:szCs w:val="24"/>
          <w:lang w:eastAsia="pt-PT" w:bidi="pt-PT"/>
        </w:rPr>
        <w:t xml:space="preserve"> et al. (2020)</w:t>
      </w:r>
      <w:r>
        <w:rPr>
          <w:sz w:val="24"/>
          <w:szCs w:val="24"/>
          <w:lang w:eastAsia="pt-PT" w:bidi="pt-PT"/>
        </w:rPr>
        <w:t xml:space="preserve"> [19]</w:t>
      </w:r>
      <w:r w:rsidR="00D34EFC" w:rsidRPr="00D34EFC">
        <w:rPr>
          <w:sz w:val="24"/>
          <w:szCs w:val="24"/>
          <w:lang w:eastAsia="pt-PT" w:bidi="pt-PT"/>
        </w:rPr>
        <w:t xml:space="preserve"> also compares with simulation methods whether DIC analysis matches expectations.</w:t>
      </w:r>
    </w:p>
    <w:p w14:paraId="4D8C1618" w14:textId="77777777" w:rsidR="00747BB9" w:rsidRPr="00D34EFC" w:rsidRDefault="00747BB9" w:rsidP="00747BB9">
      <w:pPr>
        <w:widowControl w:val="0"/>
        <w:tabs>
          <w:tab w:val="left" w:pos="1542"/>
        </w:tabs>
        <w:autoSpaceDE w:val="0"/>
        <w:autoSpaceDN w:val="0"/>
        <w:spacing w:line="360" w:lineRule="auto"/>
        <w:ind w:right="236" w:firstLine="851"/>
        <w:rPr>
          <w:sz w:val="24"/>
          <w:szCs w:val="24"/>
          <w:lang w:eastAsia="pt-PT" w:bidi="pt-PT"/>
        </w:rPr>
      </w:pPr>
    </w:p>
    <w:p w14:paraId="1C28B9C4" w14:textId="5DEE0F73" w:rsidR="00E6012B" w:rsidRPr="00DF0A3F" w:rsidRDefault="002144EA" w:rsidP="002144EA">
      <w:pPr>
        <w:pStyle w:val="Texto"/>
        <w:spacing w:line="240" w:lineRule="auto"/>
        <w:ind w:firstLine="0"/>
        <w:jc w:val="center"/>
        <w:rPr>
          <w:rFonts w:ascii="Times New Roman" w:hAnsi="Times New Roman"/>
          <w:sz w:val="20"/>
          <w:szCs w:val="20"/>
        </w:rPr>
      </w:pPr>
      <w:r>
        <w:rPr>
          <w:noProof/>
        </w:rPr>
        <w:drawing>
          <wp:inline distT="0" distB="0" distL="0" distR="0" wp14:anchorId="10D39223" wp14:editId="24CBD572">
            <wp:extent cx="3591789" cy="318856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15897" cy="3209962"/>
                    </a:xfrm>
                    <a:prstGeom prst="rect">
                      <a:avLst/>
                    </a:prstGeom>
                  </pic:spPr>
                </pic:pic>
              </a:graphicData>
            </a:graphic>
          </wp:inline>
        </w:drawing>
      </w:r>
      <w:r w:rsidR="00EE57DA">
        <w:rPr>
          <w:rFonts w:ascii="Times New Roman" w:hAnsi="Times New Roman"/>
          <w:sz w:val="20"/>
          <w:szCs w:val="20"/>
        </w:rPr>
        <w:br w:type="textWrapping" w:clear="all"/>
      </w:r>
    </w:p>
    <w:p w14:paraId="616B67AC" w14:textId="52ED08F2" w:rsidR="00E6012B" w:rsidRPr="007F6DF9" w:rsidRDefault="5D88D261" w:rsidP="01AAB053">
      <w:pPr>
        <w:pStyle w:val="Legenda"/>
        <w:keepNext/>
        <w:spacing w:after="0"/>
        <w:jc w:val="center"/>
        <w:rPr>
          <w:color w:val="auto"/>
          <w:sz w:val="20"/>
          <w:szCs w:val="20"/>
          <w:lang w:val="pt-BR"/>
        </w:rPr>
      </w:pPr>
      <w:r w:rsidRPr="01AAB053">
        <w:rPr>
          <w:color w:val="auto"/>
          <w:sz w:val="20"/>
          <w:szCs w:val="20"/>
        </w:rPr>
        <w:t xml:space="preserve">FIGURE </w:t>
      </w:r>
      <w:r w:rsidR="00E6012B" w:rsidRPr="01AAB053">
        <w:rPr>
          <w:color w:val="auto"/>
          <w:sz w:val="20"/>
          <w:szCs w:val="20"/>
        </w:rPr>
        <w:fldChar w:fldCharType="begin"/>
      </w:r>
      <w:r w:rsidR="00E6012B" w:rsidRPr="01AAB053">
        <w:rPr>
          <w:color w:val="auto"/>
          <w:sz w:val="20"/>
          <w:szCs w:val="20"/>
          <w:lang w:val="pt-BR"/>
        </w:rPr>
        <w:instrText xml:space="preserve"> SEQ Figura \* ARABIC </w:instrText>
      </w:r>
      <w:r w:rsidR="00E6012B" w:rsidRPr="01AAB053">
        <w:rPr>
          <w:color w:val="auto"/>
          <w:sz w:val="20"/>
          <w:szCs w:val="20"/>
        </w:rPr>
        <w:fldChar w:fldCharType="separate"/>
      </w:r>
      <w:r w:rsidRPr="01AAB053">
        <w:rPr>
          <w:noProof/>
          <w:color w:val="auto"/>
          <w:sz w:val="20"/>
          <w:szCs w:val="20"/>
        </w:rPr>
        <w:t>2</w:t>
      </w:r>
      <w:r w:rsidR="00E6012B" w:rsidRPr="01AAB053">
        <w:rPr>
          <w:noProof/>
          <w:color w:val="auto"/>
          <w:sz w:val="20"/>
          <w:szCs w:val="20"/>
        </w:rPr>
        <w:fldChar w:fldCharType="end"/>
      </w:r>
      <w:r w:rsidRPr="01AAB053">
        <w:rPr>
          <w:color w:val="auto"/>
          <w:sz w:val="20"/>
          <w:szCs w:val="20"/>
        </w:rPr>
        <w:t xml:space="preserve"> – Comparison of DIC analysis with CAE simulation for the same material received from the supplier and after annealing, </w:t>
      </w:r>
      <w:r w:rsidR="0B7B4134" w:rsidRPr="01AAB053">
        <w:rPr>
          <w:color w:val="auto"/>
          <w:sz w:val="20"/>
          <w:szCs w:val="20"/>
          <w:lang w:val="pt-BR" w:eastAsia="pt-PT" w:bidi="pt-PT"/>
        </w:rPr>
        <w:t xml:space="preserve">Kwiecién </w:t>
      </w:r>
      <w:r w:rsidR="0B7B4134" w:rsidRPr="01AAB053">
        <w:rPr>
          <w:color w:val="auto"/>
          <w:sz w:val="20"/>
          <w:szCs w:val="20"/>
          <w:lang w:val="pt-BR" w:eastAsia="pt-PT"/>
        </w:rPr>
        <w:t xml:space="preserve">et al. </w:t>
      </w:r>
      <w:r w:rsidR="0B7B4134" w:rsidRPr="01AAB053">
        <w:rPr>
          <w:color w:val="auto"/>
          <w:sz w:val="20"/>
          <w:szCs w:val="20"/>
          <w:lang w:val="pt-BR"/>
        </w:rPr>
        <w:t>(2020)</w:t>
      </w:r>
      <w:r w:rsidR="000272AD">
        <w:rPr>
          <w:color w:val="auto"/>
          <w:sz w:val="20"/>
          <w:szCs w:val="20"/>
          <w:lang w:val="pt-BR"/>
        </w:rPr>
        <w:t xml:space="preserve"> [19]</w:t>
      </w:r>
      <w:r w:rsidR="0B7B4134" w:rsidRPr="01AAB053">
        <w:rPr>
          <w:color w:val="auto"/>
          <w:sz w:val="20"/>
          <w:szCs w:val="20"/>
          <w:lang w:val="pt-BR"/>
        </w:rPr>
        <w:t>.</w:t>
      </w:r>
    </w:p>
    <w:p w14:paraId="707518A8" w14:textId="77777777" w:rsidR="00E6012B" w:rsidRPr="007F6DF9" w:rsidRDefault="00E6012B" w:rsidP="00E6012B">
      <w:pPr>
        <w:pStyle w:val="Texto"/>
        <w:rPr>
          <w:rFonts w:ascii="Times New Roman" w:hAnsi="Times New Roman"/>
          <w:szCs w:val="24"/>
        </w:rPr>
      </w:pPr>
    </w:p>
    <w:p w14:paraId="7FFC3F0F" w14:textId="762A3AC8" w:rsidR="00973AE8" w:rsidRDefault="00182404" w:rsidP="01AAB053">
      <w:pPr>
        <w:pStyle w:val="Texto"/>
        <w:rPr>
          <w:rFonts w:ascii="Times New Roman" w:hAnsi="Times New Roman"/>
          <w:lang w:val="en-US" w:eastAsia="pt-PT"/>
        </w:rPr>
      </w:pPr>
      <w:r w:rsidRPr="29B0484C">
        <w:rPr>
          <w:rFonts w:ascii="Times New Roman" w:hAnsi="Times New Roman"/>
          <w:lang w:val="en-US" w:eastAsia="pt-PT"/>
        </w:rPr>
        <w:t>Leonard</w:t>
      </w:r>
      <w:r w:rsidR="6DEE55FE" w:rsidRPr="29B0484C">
        <w:rPr>
          <w:rFonts w:ascii="Times New Roman" w:hAnsi="Times New Roman"/>
          <w:lang w:val="en-US" w:eastAsia="pt-PT"/>
        </w:rPr>
        <w:t xml:space="preserve"> et al. (2018)</w:t>
      </w:r>
      <w:r>
        <w:rPr>
          <w:rFonts w:ascii="Times New Roman" w:hAnsi="Times New Roman"/>
          <w:lang w:val="en-US" w:eastAsia="pt-PT"/>
        </w:rPr>
        <w:t xml:space="preserve"> [21]</w:t>
      </w:r>
      <w:r w:rsidR="6DEE55FE" w:rsidRPr="29B0484C">
        <w:rPr>
          <w:rFonts w:ascii="Times New Roman" w:hAnsi="Times New Roman"/>
          <w:lang w:val="en-US" w:eastAsia="pt-PT"/>
        </w:rPr>
        <w:t xml:space="preserve"> explained in their work how image correlation analysis influenced the improvement of the time-dependent method. Th</w:t>
      </w:r>
      <w:r w:rsidR="01DA3875" w:rsidRPr="29B0484C">
        <w:rPr>
          <w:rFonts w:ascii="Times New Roman" w:hAnsi="Times New Roman"/>
          <w:lang w:val="en-US" w:eastAsia="pt-PT"/>
        </w:rPr>
        <w:t>is</w:t>
      </w:r>
      <w:r w:rsidR="6DEE55FE" w:rsidRPr="29B0484C">
        <w:rPr>
          <w:rFonts w:ascii="Times New Roman" w:hAnsi="Times New Roman"/>
          <w:lang w:val="en-US" w:eastAsia="pt-PT"/>
        </w:rPr>
        <w:t xml:space="preserve"> method consists of analyzing, through DIC, the beginning of deformations and consequently the beginning of necking in the metal sheet</w:t>
      </w:r>
      <w:r w:rsidR="7046BDB2" w:rsidRPr="29B0484C">
        <w:rPr>
          <w:rFonts w:ascii="Times New Roman" w:hAnsi="Times New Roman"/>
          <w:lang w:val="en-US" w:eastAsia="pt-PT"/>
        </w:rPr>
        <w:t xml:space="preserve"> fracture</w:t>
      </w:r>
      <w:r w:rsidR="6DEE55FE" w:rsidRPr="29B0484C">
        <w:rPr>
          <w:rFonts w:ascii="Times New Roman" w:hAnsi="Times New Roman"/>
          <w:lang w:val="en-US" w:eastAsia="pt-PT"/>
        </w:rPr>
        <w:t>. The following graph</w:t>
      </w:r>
      <w:r w:rsidR="7046BDB2" w:rsidRPr="29B0484C">
        <w:rPr>
          <w:rFonts w:ascii="Times New Roman" w:hAnsi="Times New Roman"/>
          <w:lang w:val="en-US" w:eastAsia="pt-PT"/>
        </w:rPr>
        <w:t>ic</w:t>
      </w:r>
      <w:r w:rsidR="6DEE55FE" w:rsidRPr="29B0484C">
        <w:rPr>
          <w:rFonts w:ascii="Times New Roman" w:hAnsi="Times New Roman"/>
          <w:lang w:val="en-US" w:eastAsia="pt-PT"/>
        </w:rPr>
        <w:t xml:space="preserve"> (Figure 16, </w:t>
      </w:r>
      <w:r w:rsidRPr="29B0484C">
        <w:rPr>
          <w:rFonts w:ascii="Times New Roman" w:hAnsi="Times New Roman"/>
          <w:lang w:val="en-US" w:eastAsia="pt-PT"/>
        </w:rPr>
        <w:t>Leonard</w:t>
      </w:r>
      <w:r w:rsidR="6DEE55FE" w:rsidRPr="29B0484C">
        <w:rPr>
          <w:rFonts w:ascii="Times New Roman" w:hAnsi="Times New Roman"/>
          <w:lang w:val="en-US" w:eastAsia="pt-PT"/>
        </w:rPr>
        <w:t xml:space="preserve"> et al; 2018</w:t>
      </w:r>
      <w:r>
        <w:rPr>
          <w:rFonts w:ascii="Times New Roman" w:hAnsi="Times New Roman"/>
          <w:lang w:val="en-US" w:eastAsia="pt-PT"/>
        </w:rPr>
        <w:t xml:space="preserve"> [21]</w:t>
      </w:r>
      <w:r w:rsidR="6DEE55FE" w:rsidRPr="29B0484C">
        <w:rPr>
          <w:rFonts w:ascii="Times New Roman" w:hAnsi="Times New Roman"/>
          <w:lang w:val="en-US" w:eastAsia="pt-PT"/>
        </w:rPr>
        <w:t xml:space="preserve">) demonstrates from </w:t>
      </w:r>
      <w:r w:rsidR="0BD56FE5" w:rsidRPr="29B0484C">
        <w:rPr>
          <w:rFonts w:ascii="Times New Roman" w:hAnsi="Times New Roman"/>
          <w:lang w:val="en-US" w:eastAsia="pt-PT"/>
        </w:rPr>
        <w:t>a</w:t>
      </w:r>
      <w:r w:rsidR="6DEE55FE" w:rsidRPr="29B0484C">
        <w:rPr>
          <w:rFonts w:ascii="Times New Roman" w:hAnsi="Times New Roman"/>
          <w:lang w:val="en-US" w:eastAsia="pt-PT"/>
        </w:rPr>
        <w:t xml:space="preserve"> deformation over time</w:t>
      </w:r>
      <w:r w:rsidR="61925D6A" w:rsidRPr="29B0484C">
        <w:rPr>
          <w:rFonts w:ascii="Times New Roman" w:hAnsi="Times New Roman"/>
          <w:lang w:val="en-US" w:eastAsia="pt-PT"/>
        </w:rPr>
        <w:t xml:space="preserve"> perspective</w:t>
      </w:r>
      <w:r w:rsidR="6DEE55FE" w:rsidRPr="29B0484C">
        <w:rPr>
          <w:rFonts w:ascii="Times New Roman" w:hAnsi="Times New Roman"/>
          <w:lang w:val="en-US" w:eastAsia="pt-PT"/>
        </w:rPr>
        <w:t xml:space="preserve">, how it is possible to notice the moment when </w:t>
      </w:r>
      <w:r w:rsidR="166B16BA" w:rsidRPr="29B0484C">
        <w:rPr>
          <w:rFonts w:ascii="Times New Roman" w:hAnsi="Times New Roman"/>
          <w:lang w:val="en-US" w:eastAsia="pt-PT"/>
        </w:rPr>
        <w:t>a more abrupt deformation than normal begins</w:t>
      </w:r>
      <w:r w:rsidR="6DEE55FE" w:rsidRPr="29B0484C">
        <w:rPr>
          <w:rFonts w:ascii="Times New Roman" w:hAnsi="Times New Roman"/>
          <w:lang w:val="en-US" w:eastAsia="pt-PT"/>
        </w:rPr>
        <w:t xml:space="preserve">. </w:t>
      </w:r>
      <w:r w:rsidR="205B2974" w:rsidRPr="29B0484C">
        <w:rPr>
          <w:rFonts w:ascii="Times New Roman" w:hAnsi="Times New Roman"/>
          <w:lang w:val="en-US" w:eastAsia="pt-PT"/>
        </w:rPr>
        <w:t>Consequently</w:t>
      </w:r>
      <w:r w:rsidR="6DEE55FE" w:rsidRPr="29B0484C">
        <w:rPr>
          <w:rFonts w:ascii="Times New Roman" w:hAnsi="Times New Roman"/>
          <w:lang w:val="en-US" w:eastAsia="pt-PT"/>
        </w:rPr>
        <w:t>, it is possible to correlate through DIC, which collects the deformation data at various moments and determine</w:t>
      </w:r>
      <w:r w:rsidR="413EE23B" w:rsidRPr="29B0484C">
        <w:rPr>
          <w:rFonts w:ascii="Times New Roman" w:hAnsi="Times New Roman"/>
          <w:lang w:val="en-US" w:eastAsia="pt-PT"/>
        </w:rPr>
        <w:t>s</w:t>
      </w:r>
      <w:r w:rsidR="6DEE55FE" w:rsidRPr="29B0484C">
        <w:rPr>
          <w:rFonts w:ascii="Times New Roman" w:hAnsi="Times New Roman"/>
          <w:lang w:val="en-US" w:eastAsia="pt-PT"/>
        </w:rPr>
        <w:t xml:space="preserve"> the beginning of the necking.</w:t>
      </w:r>
    </w:p>
    <w:p w14:paraId="0D5DD6BA" w14:textId="6F461BEC" w:rsidR="00787EED" w:rsidRPr="00787EED" w:rsidRDefault="00787EED" w:rsidP="00973AE8">
      <w:pPr>
        <w:pStyle w:val="Texto"/>
        <w:rPr>
          <w:rFonts w:ascii="Times New Roman" w:hAnsi="Times New Roman"/>
          <w:szCs w:val="24"/>
          <w:lang w:val="en-US" w:eastAsia="pt-PT"/>
        </w:rPr>
      </w:pPr>
      <w:r w:rsidRPr="29B0484C">
        <w:rPr>
          <w:rFonts w:ascii="Times New Roman" w:hAnsi="Times New Roman"/>
          <w:lang w:val="en-US" w:eastAsia="pt-PT"/>
        </w:rPr>
        <w:t xml:space="preserve">In the work of </w:t>
      </w:r>
      <w:r w:rsidR="00182404">
        <w:rPr>
          <w:rFonts w:ascii="Times New Roman" w:hAnsi="Times New Roman"/>
          <w:lang w:val="en-US" w:eastAsia="pt-PT"/>
        </w:rPr>
        <w:t>M</w:t>
      </w:r>
      <w:r w:rsidR="00182404" w:rsidRPr="29B0484C">
        <w:rPr>
          <w:rFonts w:ascii="Times New Roman" w:hAnsi="Times New Roman"/>
          <w:lang w:val="en-US" w:eastAsia="pt-PT"/>
        </w:rPr>
        <w:t>artinez-</w:t>
      </w:r>
      <w:r w:rsidR="00182404">
        <w:rPr>
          <w:rFonts w:ascii="Times New Roman" w:hAnsi="Times New Roman"/>
          <w:lang w:val="en-US" w:eastAsia="pt-PT"/>
        </w:rPr>
        <w:t>D</w:t>
      </w:r>
      <w:r w:rsidR="00182404" w:rsidRPr="29B0484C">
        <w:rPr>
          <w:rFonts w:ascii="Times New Roman" w:hAnsi="Times New Roman"/>
          <w:lang w:val="en-US" w:eastAsia="pt-PT"/>
        </w:rPr>
        <w:t xml:space="preserve">onaire </w:t>
      </w:r>
      <w:r w:rsidRPr="29B0484C">
        <w:rPr>
          <w:rFonts w:ascii="Times New Roman" w:hAnsi="Times New Roman"/>
          <w:lang w:val="en-US" w:eastAsia="pt-PT"/>
        </w:rPr>
        <w:t>et al. (2014)</w:t>
      </w:r>
      <w:r w:rsidR="00182404">
        <w:rPr>
          <w:rFonts w:ascii="Times New Roman" w:hAnsi="Times New Roman"/>
          <w:lang w:val="en-US" w:eastAsia="pt-PT"/>
        </w:rPr>
        <w:t xml:space="preserve"> [23]</w:t>
      </w:r>
      <w:r w:rsidRPr="29B0484C">
        <w:rPr>
          <w:rFonts w:ascii="Times New Roman" w:hAnsi="Times New Roman"/>
          <w:lang w:val="en-US" w:eastAsia="pt-PT"/>
        </w:rPr>
        <w:t xml:space="preserve"> work and other authors (</w:t>
      </w:r>
      <w:r w:rsidR="00182404" w:rsidRPr="29B0484C">
        <w:rPr>
          <w:rFonts w:ascii="Times New Roman" w:hAnsi="Times New Roman"/>
          <w:lang w:val="en-US" w:eastAsia="pt-PT"/>
        </w:rPr>
        <w:t>Leonard</w:t>
      </w:r>
      <w:r w:rsidRPr="29B0484C">
        <w:rPr>
          <w:rFonts w:ascii="Times New Roman" w:hAnsi="Times New Roman"/>
          <w:lang w:val="en-US" w:eastAsia="pt-PT"/>
        </w:rPr>
        <w:t xml:space="preserve"> et al; 2018</w:t>
      </w:r>
      <w:r w:rsidR="00182404">
        <w:rPr>
          <w:rFonts w:ascii="Times New Roman" w:hAnsi="Times New Roman"/>
          <w:lang w:val="en-US" w:eastAsia="pt-PT"/>
        </w:rPr>
        <w:t xml:space="preserve"> [21]</w:t>
      </w:r>
      <w:r w:rsidRPr="29B0484C">
        <w:rPr>
          <w:rFonts w:ascii="Times New Roman" w:hAnsi="Times New Roman"/>
          <w:lang w:val="en-US" w:eastAsia="pt-PT"/>
        </w:rPr>
        <w:t xml:space="preserve"> for example) discussed that the best way to correlate time, space and deformation data in these traditional tests for determining conformation limits is through DIC analysis.</w:t>
      </w:r>
    </w:p>
    <w:p w14:paraId="1619BD66" w14:textId="3C47B9DE" w:rsidR="00826D45" w:rsidRPr="00826D45" w:rsidRDefault="00826D45" w:rsidP="00E6012B">
      <w:pPr>
        <w:pStyle w:val="Texto"/>
        <w:rPr>
          <w:rFonts w:ascii="Times New Roman" w:hAnsi="Times New Roman"/>
          <w:szCs w:val="24"/>
          <w:lang w:val="en-US" w:eastAsia="pt-PT"/>
        </w:rPr>
      </w:pPr>
      <w:r w:rsidRPr="00826D45">
        <w:rPr>
          <w:rFonts w:ascii="Times New Roman" w:hAnsi="Times New Roman"/>
          <w:szCs w:val="24"/>
          <w:lang w:val="en-US" w:eastAsia="pt-PT"/>
        </w:rPr>
        <w:t xml:space="preserve">With periodic image capture, it is possible to monitor the sample at different stages and consequently observe its deformations. Figure 3 exemplifies how it is possible, by monitoring the same sample section during a </w:t>
      </w:r>
      <w:r w:rsidR="007D29B7">
        <w:rPr>
          <w:rFonts w:ascii="Times New Roman" w:hAnsi="Times New Roman"/>
          <w:szCs w:val="24"/>
          <w:lang w:val="en-US" w:eastAsia="pt-PT"/>
        </w:rPr>
        <w:t>strain</w:t>
      </w:r>
      <w:r w:rsidRPr="00826D45">
        <w:rPr>
          <w:rFonts w:ascii="Times New Roman" w:hAnsi="Times New Roman"/>
          <w:szCs w:val="24"/>
          <w:lang w:val="en-US" w:eastAsia="pt-PT"/>
        </w:rPr>
        <w:t xml:space="preserve"> test, to observe the point of greatest </w:t>
      </w:r>
      <w:r w:rsidR="00717F4A">
        <w:rPr>
          <w:rFonts w:ascii="Times New Roman" w:hAnsi="Times New Roman"/>
          <w:szCs w:val="24"/>
          <w:lang w:val="en-US" w:eastAsia="pt-PT"/>
        </w:rPr>
        <w:t>strain</w:t>
      </w:r>
      <w:r w:rsidRPr="00826D45">
        <w:rPr>
          <w:rFonts w:ascii="Times New Roman" w:hAnsi="Times New Roman"/>
          <w:szCs w:val="24"/>
          <w:lang w:val="en-US" w:eastAsia="pt-PT"/>
        </w:rPr>
        <w:t xml:space="preserve"> in the sample and its evolution through stages, in the case of DIC analysis, corresponding to the frames</w:t>
      </w:r>
      <w:r w:rsidR="00E1628D">
        <w:rPr>
          <w:rFonts w:ascii="Times New Roman" w:hAnsi="Times New Roman"/>
          <w:szCs w:val="24"/>
          <w:lang w:val="en-US" w:eastAsia="pt-PT"/>
        </w:rPr>
        <w:t xml:space="preserve"> during image recording</w:t>
      </w:r>
      <w:r w:rsidRPr="00826D45">
        <w:rPr>
          <w:rFonts w:ascii="Times New Roman" w:hAnsi="Times New Roman"/>
          <w:szCs w:val="24"/>
          <w:lang w:val="en-US" w:eastAsia="pt-PT"/>
        </w:rPr>
        <w:t>.</w:t>
      </w:r>
    </w:p>
    <w:p w14:paraId="7F26B223" w14:textId="77777777" w:rsidR="00E6012B" w:rsidRPr="00826D45" w:rsidRDefault="00E6012B" w:rsidP="00E6012B">
      <w:pPr>
        <w:pStyle w:val="Texto"/>
        <w:rPr>
          <w:rFonts w:ascii="Times New Roman" w:hAnsi="Times New Roman"/>
          <w:szCs w:val="24"/>
          <w:lang w:val="en-US" w:eastAsia="pt-PT"/>
        </w:rPr>
      </w:pPr>
    </w:p>
    <w:p w14:paraId="5B040ECA" w14:textId="784DDFEC" w:rsidR="00E6012B" w:rsidRPr="00DF0A3F" w:rsidRDefault="002144EA" w:rsidP="00DF0A3F">
      <w:pPr>
        <w:pStyle w:val="Texto"/>
        <w:spacing w:line="240" w:lineRule="auto"/>
        <w:ind w:firstLine="0"/>
        <w:jc w:val="center"/>
        <w:rPr>
          <w:rFonts w:ascii="Times New Roman" w:hAnsi="Times New Roman"/>
          <w:sz w:val="20"/>
          <w:szCs w:val="20"/>
        </w:rPr>
      </w:pPr>
      <w:r>
        <w:rPr>
          <w:noProof/>
        </w:rPr>
        <w:lastRenderedPageBreak/>
        <w:drawing>
          <wp:inline distT="0" distB="0" distL="0" distR="0" wp14:anchorId="5E94661B" wp14:editId="1654D37C">
            <wp:extent cx="6126781" cy="1901952"/>
            <wp:effectExtent l="0" t="0" r="762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6" r="-1"/>
                    <a:stretch/>
                  </pic:blipFill>
                  <pic:spPr bwMode="auto">
                    <a:xfrm>
                      <a:off x="0" y="0"/>
                      <a:ext cx="6174112" cy="1916645"/>
                    </a:xfrm>
                    <a:prstGeom prst="rect">
                      <a:avLst/>
                    </a:prstGeom>
                    <a:ln>
                      <a:noFill/>
                    </a:ln>
                    <a:extLst>
                      <a:ext uri="{53640926-AAD7-44D8-BBD7-CCE9431645EC}">
                        <a14:shadowObscured xmlns:a14="http://schemas.microsoft.com/office/drawing/2010/main"/>
                      </a:ext>
                    </a:extLst>
                  </pic:spPr>
                </pic:pic>
              </a:graphicData>
            </a:graphic>
          </wp:inline>
        </w:drawing>
      </w:r>
    </w:p>
    <w:p w14:paraId="45B83E4A" w14:textId="15412310" w:rsidR="00E6012B" w:rsidRPr="007F6DF9" w:rsidRDefault="4B515939" w:rsidP="01AAB053">
      <w:pPr>
        <w:pStyle w:val="Legenda"/>
        <w:keepNext/>
        <w:spacing w:after="0"/>
        <w:jc w:val="center"/>
        <w:rPr>
          <w:color w:val="auto"/>
          <w:sz w:val="20"/>
          <w:szCs w:val="20"/>
        </w:rPr>
      </w:pPr>
      <w:r w:rsidRPr="01AAB053">
        <w:rPr>
          <w:color w:val="auto"/>
          <w:sz w:val="20"/>
          <w:szCs w:val="20"/>
        </w:rPr>
        <w:t xml:space="preserve">FIGURE </w:t>
      </w:r>
      <w:r w:rsidR="00E6012B" w:rsidRPr="01AAB053">
        <w:rPr>
          <w:color w:val="auto"/>
          <w:sz w:val="20"/>
          <w:szCs w:val="20"/>
        </w:rPr>
        <w:fldChar w:fldCharType="begin"/>
      </w:r>
      <w:r w:rsidR="00E6012B" w:rsidRPr="01AAB053">
        <w:rPr>
          <w:color w:val="auto"/>
          <w:sz w:val="20"/>
          <w:szCs w:val="20"/>
          <w:lang w:val="pt-BR"/>
        </w:rPr>
        <w:instrText>SEQ Figura \* ARABIC</w:instrText>
      </w:r>
      <w:r w:rsidR="00E6012B" w:rsidRPr="01AAB053">
        <w:rPr>
          <w:color w:val="auto"/>
          <w:sz w:val="20"/>
          <w:szCs w:val="20"/>
        </w:rPr>
        <w:fldChar w:fldCharType="separate"/>
      </w:r>
      <w:r w:rsidRPr="01AAB053">
        <w:rPr>
          <w:noProof/>
          <w:color w:val="auto"/>
          <w:sz w:val="20"/>
          <w:szCs w:val="20"/>
        </w:rPr>
        <w:t>3</w:t>
      </w:r>
      <w:r w:rsidR="00E6012B" w:rsidRPr="01AAB053">
        <w:rPr>
          <w:color w:val="auto"/>
          <w:sz w:val="20"/>
          <w:szCs w:val="20"/>
        </w:rPr>
        <w:fldChar w:fldCharType="end"/>
      </w:r>
      <w:r w:rsidRPr="01AAB053">
        <w:rPr>
          <w:color w:val="auto"/>
          <w:sz w:val="20"/>
          <w:szCs w:val="20"/>
        </w:rPr>
        <w:t xml:space="preserve"> – DIC analysis of sample section to find point of greatest deformation and evolution of the necking region through image recording stages, </w:t>
      </w:r>
      <w:r w:rsidR="0B7B4134" w:rsidRPr="01AAB053">
        <w:rPr>
          <w:color w:val="auto"/>
          <w:sz w:val="20"/>
          <w:szCs w:val="20"/>
          <w:lang w:val="pt-BR"/>
        </w:rPr>
        <w:t xml:space="preserve">Martinez-Donaire et al. </w:t>
      </w:r>
      <w:r w:rsidR="0B7B4134" w:rsidRPr="01AAB053">
        <w:rPr>
          <w:color w:val="auto"/>
          <w:sz w:val="20"/>
          <w:szCs w:val="20"/>
        </w:rPr>
        <w:t>(2014)</w:t>
      </w:r>
      <w:r w:rsidR="00182404">
        <w:rPr>
          <w:color w:val="auto"/>
          <w:sz w:val="20"/>
          <w:szCs w:val="20"/>
        </w:rPr>
        <w:t xml:space="preserve"> [23]</w:t>
      </w:r>
      <w:r w:rsidR="0B7B4134" w:rsidRPr="01AAB053">
        <w:rPr>
          <w:color w:val="auto"/>
          <w:sz w:val="20"/>
          <w:szCs w:val="20"/>
        </w:rPr>
        <w:t>.</w:t>
      </w:r>
    </w:p>
    <w:p w14:paraId="483A6DBB" w14:textId="77777777" w:rsidR="00E6012B" w:rsidRPr="007F6DF9" w:rsidRDefault="00E6012B" w:rsidP="00E6012B">
      <w:pPr>
        <w:pStyle w:val="Texto"/>
        <w:rPr>
          <w:rFonts w:ascii="Times New Roman" w:hAnsi="Times New Roman"/>
          <w:szCs w:val="24"/>
          <w:lang w:val="en-US"/>
        </w:rPr>
      </w:pPr>
    </w:p>
    <w:p w14:paraId="7EC1AE0D" w14:textId="72B2EC4B" w:rsidR="006D098F" w:rsidRPr="006D098F" w:rsidRDefault="00606F61" w:rsidP="00E6012B">
      <w:pPr>
        <w:pStyle w:val="Texto"/>
        <w:rPr>
          <w:rFonts w:ascii="Times New Roman" w:hAnsi="Times New Roman"/>
          <w:szCs w:val="24"/>
          <w:lang w:val="en-US"/>
        </w:rPr>
      </w:pPr>
      <w:r>
        <w:rPr>
          <w:rFonts w:ascii="Times New Roman" w:hAnsi="Times New Roman"/>
          <w:lang w:val="en-US" w:eastAsia="pt-PT"/>
        </w:rPr>
        <w:t>M</w:t>
      </w:r>
      <w:r w:rsidRPr="29B0484C">
        <w:rPr>
          <w:rFonts w:ascii="Times New Roman" w:hAnsi="Times New Roman"/>
          <w:lang w:val="en-US" w:eastAsia="pt-PT"/>
        </w:rPr>
        <w:t>artinez-</w:t>
      </w:r>
      <w:r>
        <w:rPr>
          <w:rFonts w:ascii="Times New Roman" w:hAnsi="Times New Roman"/>
          <w:lang w:val="en-US" w:eastAsia="pt-PT"/>
        </w:rPr>
        <w:t>D</w:t>
      </w:r>
      <w:r w:rsidRPr="29B0484C">
        <w:rPr>
          <w:rFonts w:ascii="Times New Roman" w:hAnsi="Times New Roman"/>
          <w:lang w:val="en-US" w:eastAsia="pt-PT"/>
        </w:rPr>
        <w:t xml:space="preserve">onaire </w:t>
      </w:r>
      <w:r w:rsidR="006D098F" w:rsidRPr="006D098F">
        <w:rPr>
          <w:rFonts w:ascii="Times New Roman" w:hAnsi="Times New Roman"/>
          <w:szCs w:val="24"/>
          <w:lang w:val="en-US"/>
        </w:rPr>
        <w:t>et al. (2014)</w:t>
      </w:r>
      <w:r>
        <w:rPr>
          <w:rFonts w:ascii="Times New Roman" w:hAnsi="Times New Roman"/>
          <w:szCs w:val="24"/>
          <w:lang w:val="en-US"/>
        </w:rPr>
        <w:t xml:space="preserve"> [23]</w:t>
      </w:r>
      <w:r w:rsidR="006D098F" w:rsidRPr="006D098F">
        <w:rPr>
          <w:rFonts w:ascii="Times New Roman" w:hAnsi="Times New Roman"/>
          <w:szCs w:val="24"/>
          <w:lang w:val="en-US"/>
        </w:rPr>
        <w:t xml:space="preserve"> reinforced that the</w:t>
      </w:r>
      <w:r w:rsidR="005517B7">
        <w:rPr>
          <w:rFonts w:ascii="Times New Roman" w:hAnsi="Times New Roman"/>
          <w:szCs w:val="24"/>
          <w:lang w:val="en-US"/>
        </w:rPr>
        <w:t xml:space="preserve"> </w:t>
      </w:r>
      <w:r w:rsidR="006D098F" w:rsidRPr="006D098F">
        <w:rPr>
          <w:rFonts w:ascii="Times New Roman" w:hAnsi="Times New Roman"/>
          <w:szCs w:val="24"/>
          <w:lang w:val="en-US"/>
        </w:rPr>
        <w:t xml:space="preserve">temporal method </w:t>
      </w:r>
      <w:r w:rsidR="005517B7">
        <w:rPr>
          <w:rFonts w:ascii="Times New Roman" w:hAnsi="Times New Roman"/>
          <w:szCs w:val="24"/>
          <w:lang w:val="en-US"/>
        </w:rPr>
        <w:t xml:space="preserve">analysis </w:t>
      </w:r>
      <w:r w:rsidR="006D098F" w:rsidRPr="006D098F">
        <w:rPr>
          <w:rFonts w:ascii="Times New Roman" w:hAnsi="Times New Roman"/>
          <w:szCs w:val="24"/>
          <w:lang w:val="en-US"/>
        </w:rPr>
        <w:t xml:space="preserve">consists of determining the starting point diffusion of the necking </w:t>
      </w:r>
      <w:r w:rsidR="00135A57">
        <w:rPr>
          <w:rFonts w:ascii="Times New Roman" w:hAnsi="Times New Roman"/>
          <w:szCs w:val="24"/>
          <w:lang w:val="en-US"/>
        </w:rPr>
        <w:t>with the</w:t>
      </w:r>
      <w:r w:rsidR="006D098F" w:rsidRPr="006D098F">
        <w:rPr>
          <w:rFonts w:ascii="Times New Roman" w:hAnsi="Times New Roman"/>
          <w:szCs w:val="24"/>
          <w:lang w:val="en-US"/>
        </w:rPr>
        <w:t xml:space="preserve"> greatest </w:t>
      </w:r>
      <w:r w:rsidR="00386DCA">
        <w:rPr>
          <w:rFonts w:ascii="Times New Roman" w:hAnsi="Times New Roman"/>
          <w:szCs w:val="24"/>
          <w:lang w:val="en-US"/>
        </w:rPr>
        <w:t>strain</w:t>
      </w:r>
      <w:r w:rsidR="006D098F" w:rsidRPr="006D098F">
        <w:rPr>
          <w:rFonts w:ascii="Times New Roman" w:hAnsi="Times New Roman"/>
          <w:szCs w:val="24"/>
          <w:lang w:val="en-US"/>
        </w:rPr>
        <w:t xml:space="preserve">, which would correspond to the center of the necking region. At this central point, the largest </w:t>
      </w:r>
      <w:r w:rsidR="00114846">
        <w:rPr>
          <w:rFonts w:ascii="Times New Roman" w:hAnsi="Times New Roman"/>
          <w:szCs w:val="24"/>
          <w:lang w:val="en-US"/>
        </w:rPr>
        <w:t>strain</w:t>
      </w:r>
      <w:r w:rsidR="006D098F" w:rsidRPr="006D098F">
        <w:rPr>
          <w:rFonts w:ascii="Times New Roman" w:hAnsi="Times New Roman"/>
          <w:szCs w:val="24"/>
          <w:lang w:val="en-US"/>
        </w:rPr>
        <w:t xml:space="preserve"> </w:t>
      </w:r>
      <w:r w:rsidR="006D098F" w:rsidRPr="006D098F">
        <w:rPr>
          <w:rFonts w:ascii="Times New Roman" w:hAnsi="Times New Roman"/>
          <w:szCs w:val="24"/>
        </w:rPr>
        <w:t>ε</w:t>
      </w:r>
      <w:r w:rsidR="006D098F" w:rsidRPr="006D098F">
        <w:rPr>
          <w:rFonts w:ascii="Times New Roman" w:hAnsi="Times New Roman"/>
          <w:szCs w:val="24"/>
          <w:lang w:val="en-US"/>
        </w:rPr>
        <w:t xml:space="preserve">1 at the start of necking that will be used in this new </w:t>
      </w:r>
      <w:r w:rsidR="00135A57">
        <w:rPr>
          <w:rFonts w:ascii="Times New Roman" w:hAnsi="Times New Roman"/>
          <w:szCs w:val="24"/>
          <w:lang w:val="en-US"/>
        </w:rPr>
        <w:t>F</w:t>
      </w:r>
      <w:r w:rsidR="006D098F" w:rsidRPr="006D098F">
        <w:rPr>
          <w:rFonts w:ascii="Times New Roman" w:hAnsi="Times New Roman"/>
          <w:szCs w:val="24"/>
          <w:lang w:val="en-US"/>
        </w:rPr>
        <w:t>LC, formed from the temporal method. Figure 4 illustrates that the point determined as the start of necking is determined by the highest value of the strain rate at point A.</w:t>
      </w:r>
    </w:p>
    <w:p w14:paraId="3567B640" w14:textId="209E4001" w:rsidR="00E6012B" w:rsidRPr="00621E2A" w:rsidRDefault="00E6012B" w:rsidP="01AAB053">
      <w:pPr>
        <w:pStyle w:val="Legenda"/>
        <w:keepNext/>
        <w:spacing w:after="0"/>
        <w:jc w:val="center"/>
        <w:rPr>
          <w:color w:val="auto"/>
          <w:sz w:val="20"/>
          <w:szCs w:val="20"/>
        </w:rPr>
      </w:pPr>
    </w:p>
    <w:p w14:paraId="66C77CE1" w14:textId="575A12C5" w:rsidR="00E6012B" w:rsidRPr="00DF0A3F" w:rsidRDefault="002144EA" w:rsidP="00DF0A3F">
      <w:pPr>
        <w:pStyle w:val="Texto"/>
        <w:spacing w:line="240" w:lineRule="auto"/>
        <w:ind w:firstLine="0"/>
        <w:jc w:val="center"/>
        <w:rPr>
          <w:rFonts w:ascii="Times New Roman" w:hAnsi="Times New Roman"/>
          <w:sz w:val="20"/>
          <w:szCs w:val="20"/>
        </w:rPr>
      </w:pPr>
      <w:r>
        <w:rPr>
          <w:noProof/>
        </w:rPr>
        <w:drawing>
          <wp:inline distT="0" distB="0" distL="0" distR="0" wp14:anchorId="358EFCE3" wp14:editId="6AA1D822">
            <wp:extent cx="3752698" cy="268609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2"/>
                    <a:stretch/>
                  </pic:blipFill>
                  <pic:spPr bwMode="auto">
                    <a:xfrm>
                      <a:off x="0" y="0"/>
                      <a:ext cx="3771228" cy="2699355"/>
                    </a:xfrm>
                    <a:prstGeom prst="rect">
                      <a:avLst/>
                    </a:prstGeom>
                    <a:ln>
                      <a:noFill/>
                    </a:ln>
                    <a:extLst>
                      <a:ext uri="{53640926-AAD7-44D8-BBD7-CCE9431645EC}">
                        <a14:shadowObscured xmlns:a14="http://schemas.microsoft.com/office/drawing/2010/main"/>
                      </a:ext>
                    </a:extLst>
                  </pic:spPr>
                </pic:pic>
              </a:graphicData>
            </a:graphic>
          </wp:inline>
        </w:drawing>
      </w:r>
    </w:p>
    <w:p w14:paraId="0E0EB675" w14:textId="2A0A9AB1" w:rsidR="00E6012B" w:rsidRPr="00621E2A" w:rsidRDefault="1472AF08" w:rsidP="00DF0A3F">
      <w:pPr>
        <w:pStyle w:val="Legenda"/>
        <w:spacing w:after="0"/>
        <w:jc w:val="center"/>
        <w:rPr>
          <w:color w:val="auto"/>
          <w:sz w:val="20"/>
          <w:szCs w:val="20"/>
          <w:lang w:val="pt-BR"/>
        </w:rPr>
      </w:pPr>
      <w:r w:rsidRPr="01AAB053">
        <w:rPr>
          <w:color w:val="auto"/>
          <w:sz w:val="20"/>
          <w:szCs w:val="20"/>
        </w:rPr>
        <w:t xml:space="preserve">FIGURE </w:t>
      </w:r>
      <w:r w:rsidR="00E6012B" w:rsidRPr="01AAB053">
        <w:rPr>
          <w:color w:val="auto"/>
          <w:sz w:val="20"/>
          <w:szCs w:val="20"/>
        </w:rPr>
        <w:fldChar w:fldCharType="begin"/>
      </w:r>
      <w:r w:rsidR="00E6012B" w:rsidRPr="01AAB053">
        <w:rPr>
          <w:color w:val="auto"/>
          <w:sz w:val="20"/>
          <w:szCs w:val="20"/>
          <w:lang w:val="pt-BR"/>
        </w:rPr>
        <w:instrText>SEQ Figura \* ARABIC</w:instrText>
      </w:r>
      <w:r w:rsidR="00E6012B" w:rsidRPr="01AAB053">
        <w:rPr>
          <w:color w:val="auto"/>
          <w:sz w:val="20"/>
          <w:szCs w:val="20"/>
        </w:rPr>
        <w:fldChar w:fldCharType="separate"/>
      </w:r>
      <w:r w:rsidRPr="01AAB053">
        <w:rPr>
          <w:noProof/>
          <w:color w:val="auto"/>
          <w:sz w:val="20"/>
          <w:szCs w:val="20"/>
        </w:rPr>
        <w:t>4</w:t>
      </w:r>
      <w:r w:rsidR="00E6012B" w:rsidRPr="01AAB053">
        <w:rPr>
          <w:color w:val="auto"/>
          <w:sz w:val="20"/>
          <w:szCs w:val="20"/>
        </w:rPr>
        <w:fldChar w:fldCharType="end"/>
      </w:r>
      <w:r w:rsidRPr="01AAB053">
        <w:rPr>
          <w:color w:val="auto"/>
          <w:sz w:val="20"/>
          <w:szCs w:val="20"/>
        </w:rPr>
        <w:t xml:space="preserve"> – Evolution of deformation and deformation speed at points A (outside the necking region) and B (localized necking point) to determine the start of necking from the drop in deformation speed at point A,</w:t>
      </w:r>
      <w:r w:rsidRPr="01AAB053">
        <w:rPr>
          <w:color w:val="auto"/>
          <w:sz w:val="20"/>
          <w:szCs w:val="20"/>
          <w:lang w:val="pt-BR"/>
        </w:rPr>
        <w:t xml:space="preserve"> </w:t>
      </w:r>
      <w:r w:rsidR="0B7B4134" w:rsidRPr="01AAB053">
        <w:rPr>
          <w:color w:val="auto"/>
          <w:sz w:val="20"/>
          <w:szCs w:val="20"/>
          <w:lang w:val="pt-BR"/>
        </w:rPr>
        <w:t>Martinez-Donaire et al. (2014)</w:t>
      </w:r>
      <w:r w:rsidR="00606F61">
        <w:rPr>
          <w:color w:val="auto"/>
          <w:sz w:val="20"/>
          <w:szCs w:val="20"/>
          <w:lang w:val="pt-BR"/>
        </w:rPr>
        <w:t xml:space="preserve"> [23]</w:t>
      </w:r>
      <w:r w:rsidR="0B7B4134" w:rsidRPr="01AAB053">
        <w:rPr>
          <w:color w:val="auto"/>
          <w:sz w:val="20"/>
          <w:szCs w:val="20"/>
          <w:lang w:val="pt-BR"/>
        </w:rPr>
        <w:t>.</w:t>
      </w:r>
      <w:r w:rsidR="00E6012B">
        <w:tab/>
      </w:r>
    </w:p>
    <w:p w14:paraId="657A5D80" w14:textId="77777777" w:rsidR="00E6012B" w:rsidRPr="00E6012B" w:rsidRDefault="00E6012B" w:rsidP="00E6012B">
      <w:pPr>
        <w:pStyle w:val="Texto"/>
        <w:rPr>
          <w:rFonts w:ascii="Times New Roman" w:hAnsi="Times New Roman"/>
          <w:szCs w:val="24"/>
        </w:rPr>
      </w:pPr>
    </w:p>
    <w:p w14:paraId="35E8E089" w14:textId="46632472" w:rsidR="00361934" w:rsidRPr="00361934" w:rsidRDefault="00361934" w:rsidP="00DA54DD">
      <w:pPr>
        <w:pStyle w:val="Texto"/>
        <w:rPr>
          <w:rFonts w:ascii="Times New Roman" w:hAnsi="Times New Roman"/>
          <w:szCs w:val="24"/>
          <w:lang w:val="en-US"/>
        </w:rPr>
      </w:pPr>
      <w:r w:rsidRPr="00361934">
        <w:rPr>
          <w:rFonts w:ascii="Times New Roman" w:hAnsi="Times New Roman"/>
          <w:szCs w:val="24"/>
        </w:rPr>
        <w:t xml:space="preserve">For </w:t>
      </w:r>
      <w:r w:rsidR="00606F61">
        <w:rPr>
          <w:rFonts w:ascii="Times New Roman" w:hAnsi="Times New Roman"/>
          <w:lang w:val="en-US" w:eastAsia="pt-PT"/>
        </w:rPr>
        <w:t>M</w:t>
      </w:r>
      <w:r w:rsidR="00606F61" w:rsidRPr="29B0484C">
        <w:rPr>
          <w:rFonts w:ascii="Times New Roman" w:hAnsi="Times New Roman"/>
          <w:lang w:val="en-US" w:eastAsia="pt-PT"/>
        </w:rPr>
        <w:t>artinez-</w:t>
      </w:r>
      <w:r w:rsidR="00606F61">
        <w:rPr>
          <w:rFonts w:ascii="Times New Roman" w:hAnsi="Times New Roman"/>
          <w:lang w:val="en-US" w:eastAsia="pt-PT"/>
        </w:rPr>
        <w:t>D</w:t>
      </w:r>
      <w:r w:rsidR="00606F61" w:rsidRPr="29B0484C">
        <w:rPr>
          <w:rFonts w:ascii="Times New Roman" w:hAnsi="Times New Roman"/>
          <w:lang w:val="en-US" w:eastAsia="pt-PT"/>
        </w:rPr>
        <w:t xml:space="preserve">onaire </w:t>
      </w:r>
      <w:r w:rsidRPr="00361934">
        <w:rPr>
          <w:rFonts w:ascii="Times New Roman" w:hAnsi="Times New Roman"/>
          <w:szCs w:val="24"/>
        </w:rPr>
        <w:t xml:space="preserve">et al. </w:t>
      </w:r>
      <w:r w:rsidRPr="00361934">
        <w:rPr>
          <w:rFonts w:ascii="Times New Roman" w:hAnsi="Times New Roman"/>
          <w:szCs w:val="24"/>
          <w:lang w:val="en-US"/>
        </w:rPr>
        <w:t>(2014)</w:t>
      </w:r>
      <w:r w:rsidR="00606F61">
        <w:rPr>
          <w:rFonts w:ascii="Times New Roman" w:hAnsi="Times New Roman"/>
          <w:szCs w:val="24"/>
          <w:lang w:val="en-US"/>
        </w:rPr>
        <w:t xml:space="preserve"> [23]</w:t>
      </w:r>
      <w:r w:rsidRPr="00361934">
        <w:rPr>
          <w:rFonts w:ascii="Times New Roman" w:hAnsi="Times New Roman"/>
          <w:szCs w:val="24"/>
          <w:lang w:val="en-US"/>
        </w:rPr>
        <w:t xml:space="preserve"> this point is the starting point of the necking region. </w:t>
      </w:r>
      <w:r w:rsidRPr="00361934">
        <w:rPr>
          <w:rFonts w:ascii="Times New Roman" w:hAnsi="Times New Roman"/>
          <w:szCs w:val="24"/>
        </w:rPr>
        <w:t>ε</w:t>
      </w:r>
      <w:r w:rsidRPr="00361934">
        <w:rPr>
          <w:rFonts w:ascii="Times New Roman" w:hAnsi="Times New Roman"/>
          <w:szCs w:val="24"/>
          <w:lang w:val="en-US"/>
        </w:rPr>
        <w:t xml:space="preserve">1 is the central point </w:t>
      </w:r>
      <w:r w:rsidR="008A5E5A">
        <w:rPr>
          <w:rFonts w:ascii="Times New Roman" w:hAnsi="Times New Roman"/>
          <w:szCs w:val="24"/>
          <w:lang w:val="en-US"/>
        </w:rPr>
        <w:t xml:space="preserve">value </w:t>
      </w:r>
      <w:r w:rsidRPr="00361934">
        <w:rPr>
          <w:rFonts w:ascii="Times New Roman" w:hAnsi="Times New Roman"/>
          <w:szCs w:val="24"/>
          <w:lang w:val="en-US"/>
        </w:rPr>
        <w:t xml:space="preserve">of the necking region when the strain rate at point A is maximum. The search for the </w:t>
      </w:r>
      <w:r w:rsidR="00F876C0">
        <w:rPr>
          <w:rFonts w:ascii="Times New Roman" w:hAnsi="Times New Roman"/>
          <w:szCs w:val="24"/>
          <w:lang w:val="en-US"/>
        </w:rPr>
        <w:t>necking</w:t>
      </w:r>
      <w:r w:rsidRPr="00361934">
        <w:rPr>
          <w:rFonts w:ascii="Times New Roman" w:hAnsi="Times New Roman"/>
          <w:szCs w:val="24"/>
          <w:lang w:val="en-US"/>
        </w:rPr>
        <w:t xml:space="preserve"> point to perform DIC analysis is still widely explored in recent works such as </w:t>
      </w:r>
      <w:r w:rsidRPr="00857632">
        <w:rPr>
          <w:rFonts w:ascii="Times New Roman" w:hAnsi="Times New Roman"/>
          <w:szCs w:val="24"/>
          <w:lang w:val="en-US"/>
        </w:rPr>
        <w:t>M</w:t>
      </w:r>
      <w:r w:rsidR="00D27D7F" w:rsidRPr="00857632">
        <w:rPr>
          <w:rFonts w:ascii="Times New Roman" w:hAnsi="Times New Roman"/>
          <w:szCs w:val="24"/>
          <w:lang w:val="en-US"/>
        </w:rPr>
        <w:t>u</w:t>
      </w:r>
      <w:r w:rsidRPr="00857632">
        <w:rPr>
          <w:rFonts w:ascii="Times New Roman" w:hAnsi="Times New Roman"/>
          <w:szCs w:val="24"/>
          <w:lang w:val="en-US"/>
        </w:rPr>
        <w:t xml:space="preserve"> et al. (2020)</w:t>
      </w:r>
      <w:r w:rsidR="00ED585B" w:rsidRPr="00857632">
        <w:rPr>
          <w:rFonts w:ascii="Times New Roman" w:hAnsi="Times New Roman"/>
          <w:szCs w:val="24"/>
          <w:lang w:val="en-US"/>
        </w:rPr>
        <w:t xml:space="preserve"> [25] </w:t>
      </w:r>
      <w:r w:rsidRPr="00361934">
        <w:rPr>
          <w:rFonts w:ascii="Times New Roman" w:hAnsi="Times New Roman"/>
          <w:szCs w:val="24"/>
          <w:lang w:val="en-US"/>
        </w:rPr>
        <w:t xml:space="preserve">who performed a similar analysis focused on uniaxial stress through an anisotropic model. </w:t>
      </w:r>
    </w:p>
    <w:p w14:paraId="2EB783EF" w14:textId="6DDEC2BC" w:rsidR="005062BB" w:rsidRPr="008F172E" w:rsidRDefault="008F172E" w:rsidP="00DA54DD">
      <w:pPr>
        <w:spacing w:line="360" w:lineRule="auto"/>
        <w:ind w:firstLine="851"/>
        <w:rPr>
          <w:szCs w:val="24"/>
        </w:rPr>
      </w:pPr>
      <w:r w:rsidRPr="008F172E">
        <w:rPr>
          <w:sz w:val="24"/>
          <w:szCs w:val="24"/>
        </w:rPr>
        <w:lastRenderedPageBreak/>
        <w:t xml:space="preserve">Finally, the authors generated the </w:t>
      </w:r>
      <w:r w:rsidR="003A2CED">
        <w:rPr>
          <w:sz w:val="24"/>
          <w:szCs w:val="24"/>
        </w:rPr>
        <w:t>F</w:t>
      </w:r>
      <w:commentRangeStart w:id="1"/>
      <w:r w:rsidRPr="008F172E">
        <w:rPr>
          <w:sz w:val="24"/>
          <w:szCs w:val="24"/>
        </w:rPr>
        <w:t>LC</w:t>
      </w:r>
      <w:commentRangeEnd w:id="1"/>
      <w:r w:rsidR="00E144C3">
        <w:rPr>
          <w:rStyle w:val="Refdecomentrio"/>
        </w:rPr>
        <w:commentReference w:id="1"/>
      </w:r>
      <w:r w:rsidRPr="008F172E">
        <w:rPr>
          <w:sz w:val="24"/>
          <w:szCs w:val="24"/>
        </w:rPr>
        <w:t xml:space="preserve"> again through this correction of the temporal method to justify that it is a more assertive and real method when analyzing conformation limits, since in real scenarios it is desirable to maintain the characteristics of the material before the necking point after the deformation.</w:t>
      </w:r>
    </w:p>
    <w:p w14:paraId="211D3F18" w14:textId="2A180277" w:rsidR="00B611EB" w:rsidRPr="00B611EB" w:rsidRDefault="5A2DA040" w:rsidP="00E6012B">
      <w:pPr>
        <w:spacing w:line="360" w:lineRule="auto"/>
        <w:ind w:firstLine="851"/>
        <w:rPr>
          <w:sz w:val="24"/>
          <w:szCs w:val="24"/>
        </w:rPr>
      </w:pPr>
      <w:r w:rsidRPr="01AAB053">
        <w:rPr>
          <w:sz w:val="24"/>
          <w:szCs w:val="24"/>
        </w:rPr>
        <w:t>Z</w:t>
      </w:r>
      <w:r w:rsidR="00E0691D">
        <w:rPr>
          <w:sz w:val="24"/>
          <w:szCs w:val="24"/>
        </w:rPr>
        <w:t>hang</w:t>
      </w:r>
      <w:r w:rsidRPr="01AAB053">
        <w:rPr>
          <w:sz w:val="24"/>
          <w:szCs w:val="24"/>
        </w:rPr>
        <w:t xml:space="preserve"> et al. (2021)</w:t>
      </w:r>
      <w:r w:rsidR="007F3F92">
        <w:rPr>
          <w:sz w:val="24"/>
          <w:szCs w:val="24"/>
        </w:rPr>
        <w:t xml:space="preserve"> [35-36]</w:t>
      </w:r>
      <w:r w:rsidRPr="01AAB053">
        <w:rPr>
          <w:sz w:val="24"/>
          <w:szCs w:val="24"/>
        </w:rPr>
        <w:t xml:space="preserve"> highlighted how it is possible to use the temporal method to validate a process </w:t>
      </w:r>
      <w:r w:rsidR="34C5FFA1" w:rsidRPr="01AAB053">
        <w:rPr>
          <w:sz w:val="24"/>
          <w:szCs w:val="24"/>
        </w:rPr>
        <w:t>to</w:t>
      </w:r>
      <w:r w:rsidRPr="01AAB053">
        <w:rPr>
          <w:sz w:val="24"/>
          <w:szCs w:val="24"/>
        </w:rPr>
        <w:t xml:space="preserve"> determin</w:t>
      </w:r>
      <w:r w:rsidR="34C5FFA1" w:rsidRPr="01AAB053">
        <w:rPr>
          <w:sz w:val="24"/>
          <w:szCs w:val="24"/>
        </w:rPr>
        <w:t>e</w:t>
      </w:r>
      <w:r w:rsidRPr="01AAB053">
        <w:rPr>
          <w:sz w:val="24"/>
          <w:szCs w:val="24"/>
        </w:rPr>
        <w:t xml:space="preserve"> the formability of the material. In previous works, these authors had already developed new forms of tools or samples to serve as a method analogous to traditional methods, such as </w:t>
      </w:r>
      <w:proofErr w:type="spellStart"/>
      <w:r w:rsidRPr="01AAB053">
        <w:rPr>
          <w:sz w:val="24"/>
          <w:szCs w:val="24"/>
        </w:rPr>
        <w:t>Nakazima</w:t>
      </w:r>
      <w:proofErr w:type="spellEnd"/>
      <w:r w:rsidRPr="01AAB053">
        <w:rPr>
          <w:sz w:val="24"/>
          <w:szCs w:val="24"/>
        </w:rPr>
        <w:t xml:space="preserve"> and Marciniak. In this specific validation topic, Z</w:t>
      </w:r>
      <w:r w:rsidR="0071400A">
        <w:rPr>
          <w:sz w:val="24"/>
          <w:szCs w:val="24"/>
        </w:rPr>
        <w:t>hang</w:t>
      </w:r>
      <w:r w:rsidRPr="01AAB053">
        <w:rPr>
          <w:sz w:val="24"/>
          <w:szCs w:val="24"/>
        </w:rPr>
        <w:t xml:space="preserve"> et al. (2021)</w:t>
      </w:r>
      <w:r w:rsidR="007F3F92">
        <w:rPr>
          <w:sz w:val="24"/>
          <w:szCs w:val="24"/>
        </w:rPr>
        <w:t xml:space="preserve"> [35-36]</w:t>
      </w:r>
      <w:r w:rsidRPr="01AAB053">
        <w:rPr>
          <w:sz w:val="24"/>
          <w:szCs w:val="24"/>
        </w:rPr>
        <w:t xml:space="preserve"> used CAE simulations and numerical comparisons to determine whether the model proposed by them is in fact consistent with the traditional ones. The numerical calculation involved ended up comparing radial deformation by thickness, which is a form of analysis using the temporal method. And finally, they used DIC images (Figure 5) to see if the necking starting point of the proposed model matched that analyzed in DIC in the traditional </w:t>
      </w:r>
      <w:proofErr w:type="spellStart"/>
      <w:r w:rsidRPr="01AAB053">
        <w:rPr>
          <w:sz w:val="24"/>
          <w:szCs w:val="24"/>
        </w:rPr>
        <w:t>Nakazima</w:t>
      </w:r>
      <w:proofErr w:type="spellEnd"/>
      <w:r w:rsidRPr="01AAB053">
        <w:rPr>
          <w:sz w:val="24"/>
          <w:szCs w:val="24"/>
        </w:rPr>
        <w:t xml:space="preserve"> test.</w:t>
      </w:r>
    </w:p>
    <w:p w14:paraId="4ACAC08C" w14:textId="0760ECCF" w:rsidR="00E6012B" w:rsidRPr="00DF0A3F" w:rsidRDefault="00E6012B" w:rsidP="01AAB053">
      <w:pPr>
        <w:pStyle w:val="Legenda"/>
        <w:keepNext/>
        <w:spacing w:after="0" w:line="360" w:lineRule="auto"/>
        <w:jc w:val="center"/>
        <w:rPr>
          <w:color w:val="auto"/>
          <w:sz w:val="20"/>
          <w:szCs w:val="20"/>
          <w:lang w:val="pt-BR"/>
        </w:rPr>
      </w:pPr>
    </w:p>
    <w:p w14:paraId="5815DF21" w14:textId="61CE0288" w:rsidR="00E6012B" w:rsidRPr="00DF0A3F" w:rsidRDefault="0B7B4134" w:rsidP="01AAB053">
      <w:pPr>
        <w:pStyle w:val="Legenda"/>
        <w:keepNext/>
        <w:spacing w:after="0" w:line="360" w:lineRule="auto"/>
        <w:jc w:val="center"/>
        <w:rPr>
          <w:sz w:val="20"/>
          <w:szCs w:val="20"/>
        </w:rPr>
      </w:pPr>
      <w:bookmarkStart w:id="2" w:name="_Toc144111803"/>
      <w:r w:rsidRPr="01AAB053">
        <w:rPr>
          <w:color w:val="auto"/>
          <w:sz w:val="20"/>
          <w:szCs w:val="20"/>
          <w:lang w:val="pt-BR"/>
        </w:rPr>
        <w:t xml:space="preserve"> </w:t>
      </w:r>
      <w:bookmarkEnd w:id="2"/>
      <w:r w:rsidR="002144EA">
        <w:rPr>
          <w:noProof/>
        </w:rPr>
        <w:drawing>
          <wp:inline distT="0" distB="0" distL="0" distR="0" wp14:anchorId="374416D0" wp14:editId="363804F4">
            <wp:extent cx="5501031" cy="3483949"/>
            <wp:effectExtent l="0" t="0" r="444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0686" cy="3528063"/>
                    </a:xfrm>
                    <a:prstGeom prst="rect">
                      <a:avLst/>
                    </a:prstGeom>
                  </pic:spPr>
                </pic:pic>
              </a:graphicData>
            </a:graphic>
          </wp:inline>
        </w:drawing>
      </w:r>
    </w:p>
    <w:p w14:paraId="5A1DC8C2" w14:textId="120FA00E" w:rsidR="00E6012B" w:rsidRPr="00D764B8" w:rsidRDefault="2AFDE45A" w:rsidP="00E6012B">
      <w:pPr>
        <w:pStyle w:val="Legenda"/>
        <w:spacing w:after="0" w:line="360" w:lineRule="auto"/>
        <w:jc w:val="center"/>
        <w:rPr>
          <w:color w:val="auto"/>
          <w:sz w:val="20"/>
          <w:szCs w:val="20"/>
        </w:rPr>
      </w:pPr>
      <w:r w:rsidRPr="01AAB053">
        <w:rPr>
          <w:color w:val="auto"/>
          <w:sz w:val="20"/>
          <w:szCs w:val="20"/>
          <w:lang w:val="pt-BR"/>
        </w:rPr>
        <w:t xml:space="preserve">FIGURE </w:t>
      </w:r>
      <w:r w:rsidR="00E6012B" w:rsidRPr="01AAB053">
        <w:rPr>
          <w:color w:val="auto"/>
          <w:sz w:val="20"/>
          <w:szCs w:val="20"/>
        </w:rPr>
        <w:fldChar w:fldCharType="begin"/>
      </w:r>
      <w:r w:rsidR="00E6012B" w:rsidRPr="01AAB053">
        <w:rPr>
          <w:color w:val="auto"/>
          <w:sz w:val="20"/>
          <w:szCs w:val="20"/>
          <w:lang w:val="pt-BR"/>
        </w:rPr>
        <w:instrText>SEQ Figura \* ARABIC</w:instrText>
      </w:r>
      <w:r w:rsidR="00E6012B" w:rsidRPr="01AAB053">
        <w:rPr>
          <w:color w:val="auto"/>
          <w:sz w:val="20"/>
          <w:szCs w:val="20"/>
        </w:rPr>
        <w:fldChar w:fldCharType="separate"/>
      </w:r>
      <w:r w:rsidRPr="01AAB053">
        <w:rPr>
          <w:noProof/>
          <w:color w:val="auto"/>
          <w:sz w:val="20"/>
          <w:szCs w:val="20"/>
          <w:lang w:val="pt-BR"/>
        </w:rPr>
        <w:t>5</w:t>
      </w:r>
      <w:r w:rsidR="00E6012B" w:rsidRPr="01AAB053">
        <w:rPr>
          <w:color w:val="auto"/>
          <w:sz w:val="20"/>
          <w:szCs w:val="20"/>
        </w:rPr>
        <w:fldChar w:fldCharType="end"/>
      </w:r>
      <w:r w:rsidRPr="01AAB053">
        <w:rPr>
          <w:color w:val="auto"/>
          <w:sz w:val="20"/>
          <w:szCs w:val="20"/>
          <w:lang w:val="pt-BR"/>
        </w:rPr>
        <w:t xml:space="preserve"> – Metallographic analysis to detect necking of specimens just before fracturing and post-fracture,</w:t>
      </w:r>
      <w:r w:rsidRPr="01AAB053">
        <w:rPr>
          <w:color w:val="auto"/>
          <w:sz w:val="20"/>
          <w:szCs w:val="20"/>
        </w:rPr>
        <w:t xml:space="preserve"> </w:t>
      </w:r>
      <w:r w:rsidR="0B7B4134" w:rsidRPr="01AAB053">
        <w:rPr>
          <w:color w:val="auto"/>
          <w:sz w:val="20"/>
          <w:szCs w:val="20"/>
        </w:rPr>
        <w:t>Zhang et al. (2021</w:t>
      </w:r>
      <w:r w:rsidR="00B01E7C">
        <w:rPr>
          <w:color w:val="auto"/>
          <w:sz w:val="20"/>
          <w:szCs w:val="20"/>
        </w:rPr>
        <w:t>) [35-36]</w:t>
      </w:r>
      <w:r w:rsidR="0B7B4134" w:rsidRPr="01AAB053">
        <w:rPr>
          <w:color w:val="auto"/>
          <w:sz w:val="20"/>
          <w:szCs w:val="20"/>
        </w:rPr>
        <w:t>.</w:t>
      </w:r>
    </w:p>
    <w:p w14:paraId="43AB972A" w14:textId="77777777" w:rsidR="00E6012B" w:rsidRPr="00D764B8" w:rsidRDefault="00E6012B" w:rsidP="00E6012B">
      <w:pPr>
        <w:pStyle w:val="Texto"/>
        <w:rPr>
          <w:rFonts w:ascii="Times New Roman" w:hAnsi="Times New Roman"/>
          <w:szCs w:val="24"/>
          <w:lang w:val="en-US"/>
        </w:rPr>
      </w:pPr>
    </w:p>
    <w:p w14:paraId="359A072D" w14:textId="543E3D9F" w:rsidR="00073BE7" w:rsidRPr="00700882" w:rsidRDefault="00073BE7" w:rsidP="00E6012B">
      <w:pPr>
        <w:spacing w:line="360" w:lineRule="auto"/>
        <w:ind w:firstLine="851"/>
        <w:rPr>
          <w:sz w:val="24"/>
          <w:szCs w:val="24"/>
        </w:rPr>
      </w:pPr>
      <w:r w:rsidRPr="003F1136">
        <w:rPr>
          <w:sz w:val="24"/>
          <w:szCs w:val="24"/>
          <w:highlight w:val="yellow"/>
        </w:rPr>
        <w:t>This session demonstrates how analysis using DIC has been widely used recently by several authors</w:t>
      </w:r>
      <w:r w:rsidR="003F1136" w:rsidRPr="003F1136">
        <w:rPr>
          <w:sz w:val="24"/>
          <w:szCs w:val="24"/>
          <w:highlight w:val="yellow"/>
        </w:rPr>
        <w:t xml:space="preserve"> </w:t>
      </w:r>
      <w:proofErr w:type="gramStart"/>
      <w:r w:rsidR="003F1136" w:rsidRPr="003F1136">
        <w:rPr>
          <w:sz w:val="24"/>
          <w:szCs w:val="24"/>
          <w:highlight w:val="yellow"/>
        </w:rPr>
        <w:t>[  ]</w:t>
      </w:r>
      <w:proofErr w:type="gramEnd"/>
      <w:r w:rsidRPr="00700882">
        <w:rPr>
          <w:sz w:val="24"/>
          <w:szCs w:val="24"/>
        </w:rPr>
        <w:t xml:space="preserve"> and how the results are increasingly assertive and with fewer empirical needs. The temporal method also ends up being a method to be explored in the other </w:t>
      </w:r>
      <w:r w:rsidR="00724349">
        <w:rPr>
          <w:sz w:val="24"/>
          <w:szCs w:val="24"/>
        </w:rPr>
        <w:t>F</w:t>
      </w:r>
      <w:r w:rsidRPr="00700882">
        <w:rPr>
          <w:sz w:val="24"/>
          <w:szCs w:val="24"/>
        </w:rPr>
        <w:t xml:space="preserve">LC works explored in this session and with great potential. Using this information with more recent methodologies and applying </w:t>
      </w:r>
      <w:r w:rsidRPr="00700882">
        <w:rPr>
          <w:sz w:val="24"/>
          <w:szCs w:val="24"/>
        </w:rPr>
        <w:lastRenderedPageBreak/>
        <w:t>it to the tooling variables already known from those discussed previously to verify the influence is interesting for this study.</w:t>
      </w:r>
    </w:p>
    <w:p w14:paraId="3FEE8551" w14:textId="77777777" w:rsidR="008A48BE" w:rsidRPr="00700882" w:rsidRDefault="008A48BE" w:rsidP="00E6012B">
      <w:pPr>
        <w:spacing w:line="360" w:lineRule="auto"/>
        <w:ind w:firstLine="851"/>
        <w:rPr>
          <w:sz w:val="24"/>
          <w:szCs w:val="24"/>
        </w:rPr>
      </w:pPr>
    </w:p>
    <w:p w14:paraId="3C7D50E3" w14:textId="77777777" w:rsidR="00967756" w:rsidRPr="00C241CD" w:rsidRDefault="0053309A" w:rsidP="0095321D">
      <w:pPr>
        <w:pStyle w:val="TextodoTrabalho"/>
        <w:spacing w:line="240" w:lineRule="auto"/>
        <w:ind w:firstLine="0"/>
        <w:rPr>
          <w:rFonts w:ascii="Times New Roman" w:hAnsi="Times New Roman"/>
          <w:b/>
        </w:rPr>
      </w:pPr>
      <w:r w:rsidRPr="00C241CD">
        <w:rPr>
          <w:rFonts w:ascii="Times New Roman" w:hAnsi="Times New Roman"/>
          <w:b/>
        </w:rPr>
        <w:t xml:space="preserve">2. </w:t>
      </w:r>
      <w:r w:rsidRPr="00C241CD">
        <w:rPr>
          <w:b/>
          <w:bCs/>
          <w:color w:val="202124"/>
        </w:rPr>
        <w:t>METHODOLOGY</w:t>
      </w:r>
    </w:p>
    <w:p w14:paraId="2E94F3DA" w14:textId="77777777" w:rsidR="00523797" w:rsidRPr="00047DA1" w:rsidRDefault="00523797" w:rsidP="00162238">
      <w:pPr>
        <w:pStyle w:val="Texto"/>
        <w:ind w:firstLine="0"/>
        <w:rPr>
          <w:lang w:eastAsia="pt-PT"/>
        </w:rPr>
      </w:pPr>
    </w:p>
    <w:p w14:paraId="44F92345" w14:textId="32DF0A13" w:rsidR="00700882" w:rsidRPr="00700882" w:rsidRDefault="00700882" w:rsidP="00162238">
      <w:pPr>
        <w:spacing w:line="360" w:lineRule="auto"/>
        <w:ind w:firstLine="709"/>
        <w:rPr>
          <w:sz w:val="24"/>
          <w:szCs w:val="24"/>
        </w:rPr>
      </w:pPr>
      <w:r w:rsidRPr="00700882">
        <w:rPr>
          <w:sz w:val="24"/>
          <w:szCs w:val="24"/>
        </w:rPr>
        <w:t>The material used in the work was BH220 steel, 1.50 mm thick (properties according to Table 1), the objective was to make the DIC system functional for use in stamping tests.</w:t>
      </w:r>
    </w:p>
    <w:p w14:paraId="67277B9B" w14:textId="10F1DC74" w:rsidR="00523797" w:rsidRDefault="39FB1401" w:rsidP="01AAB053">
      <w:pPr>
        <w:pStyle w:val="Texto"/>
        <w:keepNext/>
        <w:spacing w:line="240" w:lineRule="auto"/>
        <w:ind w:firstLine="0"/>
        <w:jc w:val="left"/>
        <w:rPr>
          <w:rFonts w:ascii="Times New Roman" w:eastAsia="Times New Roman" w:hAnsi="Times New Roman"/>
          <w:szCs w:val="24"/>
          <w:lang w:val="en-US"/>
        </w:rPr>
      </w:pPr>
      <w:bookmarkStart w:id="3" w:name="_Toc63702994"/>
      <w:bookmarkStart w:id="4" w:name="_Toc63804172"/>
      <w:bookmarkStart w:id="5" w:name="_Toc150525127"/>
      <w:r w:rsidRPr="01AAB053">
        <w:rPr>
          <w:rFonts w:ascii="Times New Roman" w:eastAsia="Times New Roman" w:hAnsi="Times New Roman"/>
          <w:szCs w:val="24"/>
          <w:lang w:val="en-US"/>
        </w:rPr>
        <w:t>TAB</w:t>
      </w:r>
      <w:r w:rsidR="6DBAC29E" w:rsidRPr="01AAB053">
        <w:rPr>
          <w:rFonts w:ascii="Times New Roman" w:eastAsia="Times New Roman" w:hAnsi="Times New Roman"/>
          <w:szCs w:val="24"/>
          <w:lang w:val="en-US"/>
        </w:rPr>
        <w:t>LE</w:t>
      </w:r>
      <w:r w:rsidRPr="01AAB053">
        <w:rPr>
          <w:rFonts w:ascii="Times New Roman" w:eastAsia="Times New Roman" w:hAnsi="Times New Roman"/>
          <w:szCs w:val="24"/>
          <w:lang w:val="en-US"/>
        </w:rPr>
        <w:t xml:space="preserve"> </w:t>
      </w:r>
      <w:r w:rsidR="00523797" w:rsidRPr="01AAB053">
        <w:rPr>
          <w:noProof/>
        </w:rPr>
        <w:fldChar w:fldCharType="begin"/>
      </w:r>
      <w:r w:rsidR="00523797" w:rsidRPr="01AAB053">
        <w:rPr>
          <w:noProof/>
        </w:rPr>
        <w:instrText xml:space="preserve"> SEQ Tabela \* ARABIC </w:instrText>
      </w:r>
      <w:r w:rsidR="00523797" w:rsidRPr="01AAB053">
        <w:rPr>
          <w:noProof/>
        </w:rPr>
        <w:fldChar w:fldCharType="separate"/>
      </w:r>
      <w:r w:rsidR="097C18FB" w:rsidRPr="01AAB053">
        <w:rPr>
          <w:noProof/>
          <w:lang w:val="en-US"/>
        </w:rPr>
        <w:t>1</w:t>
      </w:r>
      <w:r w:rsidR="00523797" w:rsidRPr="01AAB053">
        <w:rPr>
          <w:noProof/>
        </w:rPr>
        <w:fldChar w:fldCharType="end"/>
      </w:r>
      <w:bookmarkEnd w:id="3"/>
      <w:bookmarkEnd w:id="4"/>
      <w:r w:rsidRPr="01AAB053">
        <w:rPr>
          <w:rFonts w:ascii="Times New Roman" w:eastAsia="Times New Roman" w:hAnsi="Times New Roman"/>
          <w:szCs w:val="24"/>
          <w:lang w:val="en-US"/>
        </w:rPr>
        <w:t xml:space="preserve">– </w:t>
      </w:r>
      <w:bookmarkEnd w:id="5"/>
      <w:r w:rsidR="4E6D433F" w:rsidRPr="01AAB053">
        <w:rPr>
          <w:rFonts w:ascii="Times New Roman" w:eastAsia="Times New Roman" w:hAnsi="Times New Roman"/>
          <w:szCs w:val="24"/>
          <w:lang w:val="en-US"/>
        </w:rPr>
        <w:t>Properties of BH220 steel</w:t>
      </w:r>
      <w:r w:rsidR="535E6223" w:rsidRPr="01AAB053">
        <w:rPr>
          <w:rFonts w:ascii="Times New Roman" w:eastAsia="Times New Roman" w:hAnsi="Times New Roman"/>
          <w:szCs w:val="24"/>
          <w:lang w:val="en-US"/>
        </w:rPr>
        <w:t>,</w:t>
      </w:r>
      <w:r w:rsidR="1B2BF84E" w:rsidRPr="01AAB053">
        <w:rPr>
          <w:rFonts w:ascii="Times New Roman" w:eastAsia="Times New Roman" w:hAnsi="Times New Roman"/>
          <w:szCs w:val="24"/>
          <w:lang w:val="en-US"/>
        </w:rPr>
        <w:t xml:space="preserve"> </w:t>
      </w:r>
      <w:r w:rsidR="535E6223" w:rsidRPr="01AAB053">
        <w:rPr>
          <w:rFonts w:ascii="Times New Roman" w:eastAsia="Times New Roman" w:hAnsi="Times New Roman"/>
          <w:szCs w:val="24"/>
          <w:lang w:val="en-US"/>
        </w:rPr>
        <w:t>ArcelorMittal (2023).</w:t>
      </w:r>
    </w:p>
    <w:p w14:paraId="0F3FDA07" w14:textId="6674AD6D" w:rsidR="00523797" w:rsidRDefault="00523797" w:rsidP="01AAB053">
      <w:pPr>
        <w:keepNext/>
      </w:pPr>
    </w:p>
    <w:tbl>
      <w:tblPr>
        <w:tblW w:w="6674" w:type="dxa"/>
        <w:jc w:val="center"/>
        <w:tblBorders>
          <w:top w:val="single" w:sz="4" w:space="0" w:color="auto"/>
          <w:bottom w:val="single" w:sz="4" w:space="0" w:color="auto"/>
          <w:insideH w:val="single" w:sz="4" w:space="0" w:color="000000"/>
        </w:tblBorders>
        <w:tblLook w:val="04A0" w:firstRow="1" w:lastRow="0" w:firstColumn="1" w:lastColumn="0" w:noHBand="0" w:noVBand="1"/>
      </w:tblPr>
      <w:tblGrid>
        <w:gridCol w:w="3686"/>
        <w:gridCol w:w="2988"/>
      </w:tblGrid>
      <w:tr w:rsidR="00523797" w:rsidRPr="0095321D" w14:paraId="3F0A7FAF" w14:textId="77777777" w:rsidTr="7884CEF1">
        <w:trPr>
          <w:trHeight w:val="429"/>
          <w:jc w:val="center"/>
        </w:trPr>
        <w:tc>
          <w:tcPr>
            <w:tcW w:w="6674" w:type="dxa"/>
            <w:gridSpan w:val="2"/>
            <w:tcBorders>
              <w:bottom w:val="single" w:sz="4" w:space="0" w:color="auto"/>
            </w:tcBorders>
            <w:vAlign w:val="center"/>
          </w:tcPr>
          <w:p w14:paraId="1F9C0221" w14:textId="4BA0C3DA" w:rsidR="00523797" w:rsidRPr="00D07E80" w:rsidRDefault="00523797" w:rsidP="00D07E80">
            <w:pPr>
              <w:pStyle w:val="TextodoTrabalho"/>
              <w:ind w:firstLine="0"/>
              <w:jc w:val="center"/>
              <w:rPr>
                <w:rFonts w:ascii="Times New Roman" w:hAnsi="Times New Roman"/>
                <w:b/>
                <w:bCs/>
                <w:sz w:val="20"/>
                <w:szCs w:val="20"/>
                <w:lang w:eastAsia="pt-PT" w:bidi="pt-PT"/>
              </w:rPr>
            </w:pPr>
            <w:r w:rsidRPr="00D07E80">
              <w:rPr>
                <w:rFonts w:ascii="Times New Roman" w:hAnsi="Times New Roman"/>
                <w:b/>
                <w:bCs/>
                <w:sz w:val="20"/>
                <w:szCs w:val="20"/>
                <w:lang w:eastAsia="pt-PT" w:bidi="pt-PT"/>
              </w:rPr>
              <w:t>BH220</w:t>
            </w:r>
            <w:r w:rsidR="007A7E1D">
              <w:rPr>
                <w:rFonts w:ascii="Times New Roman" w:hAnsi="Times New Roman"/>
                <w:b/>
                <w:bCs/>
                <w:sz w:val="20"/>
                <w:szCs w:val="20"/>
                <w:lang w:eastAsia="pt-PT" w:bidi="pt-PT"/>
              </w:rPr>
              <w:t xml:space="preserve"> Properties</w:t>
            </w:r>
          </w:p>
        </w:tc>
      </w:tr>
      <w:tr w:rsidR="00523797" w:rsidRPr="0095321D" w14:paraId="7939C81C" w14:textId="77777777" w:rsidTr="7884CEF1">
        <w:trPr>
          <w:trHeight w:val="429"/>
          <w:jc w:val="center"/>
        </w:trPr>
        <w:tc>
          <w:tcPr>
            <w:tcW w:w="3686" w:type="dxa"/>
            <w:tcBorders>
              <w:top w:val="single" w:sz="4" w:space="0" w:color="auto"/>
              <w:bottom w:val="nil"/>
              <w:right w:val="nil"/>
            </w:tcBorders>
            <w:vAlign w:val="center"/>
          </w:tcPr>
          <w:p w14:paraId="10D1324C" w14:textId="2E5CE31F" w:rsidR="00523797" w:rsidRPr="00D07E80" w:rsidRDefault="004D77C2" w:rsidP="00D07E80">
            <w:pPr>
              <w:pStyle w:val="TextodoTrabalho"/>
              <w:ind w:firstLine="0"/>
              <w:jc w:val="center"/>
              <w:rPr>
                <w:rFonts w:ascii="Times New Roman" w:hAnsi="Times New Roman"/>
                <w:sz w:val="20"/>
                <w:szCs w:val="20"/>
                <w:lang w:eastAsia="pt-PT" w:bidi="pt-PT"/>
              </w:rPr>
            </w:pPr>
            <w:r>
              <w:rPr>
                <w:rFonts w:ascii="Times New Roman" w:hAnsi="Times New Roman"/>
                <w:sz w:val="20"/>
                <w:szCs w:val="20"/>
                <w:lang w:eastAsia="pt-PT" w:bidi="pt-PT"/>
              </w:rPr>
              <w:t>Yield Strength</w:t>
            </w:r>
            <w:r w:rsidR="00523797" w:rsidRPr="00D07E80">
              <w:rPr>
                <w:rFonts w:ascii="Times New Roman" w:hAnsi="Times New Roman"/>
                <w:sz w:val="20"/>
                <w:szCs w:val="20"/>
                <w:lang w:eastAsia="pt-PT" w:bidi="pt-PT"/>
              </w:rPr>
              <w:t xml:space="preserve"> (MPa)</w:t>
            </w:r>
          </w:p>
        </w:tc>
        <w:tc>
          <w:tcPr>
            <w:tcW w:w="2988" w:type="dxa"/>
            <w:tcBorders>
              <w:top w:val="single" w:sz="4" w:space="0" w:color="auto"/>
              <w:left w:val="nil"/>
              <w:bottom w:val="nil"/>
            </w:tcBorders>
            <w:vAlign w:val="center"/>
          </w:tcPr>
          <w:p w14:paraId="4483394B" w14:textId="77777777" w:rsidR="00523797" w:rsidRPr="00D07E80" w:rsidRDefault="00523797" w:rsidP="00D07E80">
            <w:pPr>
              <w:pStyle w:val="TextodoTrabalho"/>
              <w:ind w:firstLine="0"/>
              <w:jc w:val="center"/>
              <w:rPr>
                <w:rFonts w:ascii="Times New Roman" w:hAnsi="Times New Roman"/>
                <w:sz w:val="20"/>
                <w:szCs w:val="20"/>
                <w:lang w:eastAsia="pt-PT" w:bidi="pt-PT"/>
              </w:rPr>
            </w:pPr>
            <w:r w:rsidRPr="00D07E80">
              <w:rPr>
                <w:rFonts w:ascii="Times New Roman" w:hAnsi="Times New Roman"/>
                <w:sz w:val="20"/>
                <w:szCs w:val="20"/>
                <w:lang w:eastAsia="pt-PT" w:bidi="pt-PT"/>
              </w:rPr>
              <w:t>210-270</w:t>
            </w:r>
          </w:p>
        </w:tc>
      </w:tr>
      <w:tr w:rsidR="00523797" w:rsidRPr="0095321D" w14:paraId="6B17AD27" w14:textId="77777777" w:rsidTr="7884CEF1">
        <w:trPr>
          <w:trHeight w:val="429"/>
          <w:jc w:val="center"/>
        </w:trPr>
        <w:tc>
          <w:tcPr>
            <w:tcW w:w="3686" w:type="dxa"/>
            <w:tcBorders>
              <w:top w:val="nil"/>
              <w:bottom w:val="nil"/>
              <w:right w:val="nil"/>
            </w:tcBorders>
            <w:vAlign w:val="center"/>
          </w:tcPr>
          <w:p w14:paraId="38BEE085" w14:textId="6D37C7B9" w:rsidR="00523797" w:rsidRPr="00D07E80" w:rsidRDefault="00074A32" w:rsidP="00D07E80">
            <w:pPr>
              <w:pStyle w:val="TextodoTrabalho"/>
              <w:ind w:firstLine="0"/>
              <w:jc w:val="center"/>
              <w:rPr>
                <w:rFonts w:ascii="Times New Roman" w:hAnsi="Times New Roman"/>
                <w:sz w:val="20"/>
                <w:szCs w:val="20"/>
                <w:lang w:eastAsia="pt-PT" w:bidi="pt-PT"/>
              </w:rPr>
            </w:pPr>
            <w:r>
              <w:rPr>
                <w:rFonts w:ascii="Times New Roman" w:hAnsi="Times New Roman"/>
                <w:sz w:val="20"/>
                <w:szCs w:val="20"/>
                <w:lang w:eastAsia="pt-PT" w:bidi="pt-PT"/>
              </w:rPr>
              <w:t>Ultimate Tensile Strength</w:t>
            </w:r>
            <w:r w:rsidR="00523797" w:rsidRPr="00D07E80">
              <w:rPr>
                <w:rFonts w:ascii="Times New Roman" w:hAnsi="Times New Roman"/>
                <w:sz w:val="20"/>
                <w:szCs w:val="20"/>
                <w:lang w:eastAsia="pt-PT" w:bidi="pt-PT"/>
              </w:rPr>
              <w:t xml:space="preserve"> (MPa)</w:t>
            </w:r>
          </w:p>
        </w:tc>
        <w:tc>
          <w:tcPr>
            <w:tcW w:w="2988" w:type="dxa"/>
            <w:tcBorders>
              <w:top w:val="nil"/>
              <w:left w:val="nil"/>
              <w:bottom w:val="nil"/>
            </w:tcBorders>
            <w:vAlign w:val="center"/>
          </w:tcPr>
          <w:p w14:paraId="0DB81C05" w14:textId="77777777" w:rsidR="00523797" w:rsidRPr="00D07E80" w:rsidRDefault="00523797" w:rsidP="00D07E80">
            <w:pPr>
              <w:pStyle w:val="TextodoTrabalho"/>
              <w:ind w:firstLine="0"/>
              <w:jc w:val="center"/>
              <w:rPr>
                <w:rFonts w:ascii="Times New Roman" w:hAnsi="Times New Roman"/>
                <w:sz w:val="20"/>
                <w:szCs w:val="20"/>
                <w:lang w:eastAsia="pt-PT" w:bidi="pt-PT"/>
              </w:rPr>
            </w:pPr>
            <w:r w:rsidRPr="00D07E80">
              <w:rPr>
                <w:rFonts w:ascii="Times New Roman" w:hAnsi="Times New Roman"/>
                <w:sz w:val="20"/>
                <w:szCs w:val="20"/>
                <w:lang w:eastAsia="pt-PT" w:bidi="pt-PT"/>
              </w:rPr>
              <w:t>320-400</w:t>
            </w:r>
          </w:p>
        </w:tc>
      </w:tr>
      <w:tr w:rsidR="00523797" w:rsidRPr="0095321D" w14:paraId="130FC573" w14:textId="77777777" w:rsidTr="7884CEF1">
        <w:trPr>
          <w:trHeight w:val="429"/>
          <w:jc w:val="center"/>
        </w:trPr>
        <w:tc>
          <w:tcPr>
            <w:tcW w:w="3686" w:type="dxa"/>
            <w:tcBorders>
              <w:top w:val="nil"/>
              <w:bottom w:val="nil"/>
              <w:right w:val="nil"/>
            </w:tcBorders>
            <w:vAlign w:val="center"/>
          </w:tcPr>
          <w:p w14:paraId="065A99FF" w14:textId="5FFF3BCF" w:rsidR="00523797" w:rsidRPr="00D07E80" w:rsidRDefault="0061727F" w:rsidP="00D07E80">
            <w:pPr>
              <w:pStyle w:val="TextodoTrabalho"/>
              <w:ind w:firstLine="0"/>
              <w:jc w:val="center"/>
              <w:rPr>
                <w:rFonts w:ascii="Times New Roman" w:hAnsi="Times New Roman"/>
                <w:sz w:val="20"/>
                <w:szCs w:val="20"/>
                <w:lang w:eastAsia="pt-PT" w:bidi="pt-PT"/>
              </w:rPr>
            </w:pPr>
            <w:r>
              <w:rPr>
                <w:rFonts w:ascii="Times New Roman" w:hAnsi="Times New Roman"/>
                <w:sz w:val="20"/>
                <w:szCs w:val="20"/>
                <w:lang w:eastAsia="pt-PT" w:bidi="pt-PT"/>
              </w:rPr>
              <w:t>Elongation</w:t>
            </w:r>
            <w:r w:rsidR="00523797" w:rsidRPr="00D07E80">
              <w:rPr>
                <w:rFonts w:ascii="Times New Roman" w:hAnsi="Times New Roman"/>
                <w:sz w:val="20"/>
                <w:szCs w:val="20"/>
                <w:lang w:eastAsia="pt-PT" w:bidi="pt-PT"/>
              </w:rPr>
              <w:t xml:space="preserve"> (%) 50 mm</w:t>
            </w:r>
          </w:p>
        </w:tc>
        <w:tc>
          <w:tcPr>
            <w:tcW w:w="2988" w:type="dxa"/>
            <w:tcBorders>
              <w:top w:val="nil"/>
              <w:left w:val="nil"/>
              <w:bottom w:val="nil"/>
            </w:tcBorders>
            <w:vAlign w:val="center"/>
          </w:tcPr>
          <w:p w14:paraId="5CD2839B" w14:textId="77777777" w:rsidR="00523797" w:rsidRPr="00D07E80" w:rsidRDefault="00523797" w:rsidP="00D07E80">
            <w:pPr>
              <w:pStyle w:val="TextodoTrabalho"/>
              <w:ind w:firstLine="0"/>
              <w:jc w:val="center"/>
              <w:rPr>
                <w:rFonts w:ascii="Times New Roman" w:hAnsi="Times New Roman"/>
                <w:sz w:val="20"/>
                <w:szCs w:val="20"/>
                <w:lang w:eastAsia="pt-PT" w:bidi="pt-PT"/>
              </w:rPr>
            </w:pPr>
            <w:r w:rsidRPr="00D07E80">
              <w:rPr>
                <w:rFonts w:ascii="Times New Roman" w:hAnsi="Times New Roman"/>
                <w:sz w:val="20"/>
                <w:szCs w:val="20"/>
                <w:lang w:eastAsia="pt-PT" w:bidi="pt-PT"/>
              </w:rPr>
              <w:t>34</w:t>
            </w:r>
          </w:p>
        </w:tc>
      </w:tr>
      <w:tr w:rsidR="00523797" w:rsidRPr="0095321D" w14:paraId="51253A83" w14:textId="77777777" w:rsidTr="7884CEF1">
        <w:trPr>
          <w:trHeight w:val="429"/>
          <w:jc w:val="center"/>
        </w:trPr>
        <w:tc>
          <w:tcPr>
            <w:tcW w:w="3686" w:type="dxa"/>
            <w:tcBorders>
              <w:top w:val="nil"/>
              <w:bottom w:val="nil"/>
              <w:right w:val="nil"/>
            </w:tcBorders>
            <w:vAlign w:val="center"/>
          </w:tcPr>
          <w:p w14:paraId="5F169515" w14:textId="56A9496D" w:rsidR="00523797" w:rsidRPr="00D07E80" w:rsidRDefault="0061727F" w:rsidP="00D07E80">
            <w:pPr>
              <w:pStyle w:val="TextodoTrabalho"/>
              <w:ind w:firstLine="0"/>
              <w:jc w:val="center"/>
              <w:rPr>
                <w:rFonts w:ascii="Times New Roman" w:hAnsi="Times New Roman"/>
                <w:sz w:val="20"/>
                <w:szCs w:val="20"/>
                <w:lang w:eastAsia="pt-PT" w:bidi="pt-PT"/>
              </w:rPr>
            </w:pPr>
            <w:r>
              <w:rPr>
                <w:rFonts w:ascii="Times New Roman" w:hAnsi="Times New Roman"/>
                <w:sz w:val="20"/>
                <w:szCs w:val="20"/>
                <w:lang w:eastAsia="pt-PT" w:bidi="pt-PT"/>
              </w:rPr>
              <w:t>Elongation</w:t>
            </w:r>
            <w:r w:rsidR="00523797" w:rsidRPr="00D07E80">
              <w:rPr>
                <w:rFonts w:ascii="Times New Roman" w:hAnsi="Times New Roman"/>
                <w:sz w:val="20"/>
                <w:szCs w:val="20"/>
                <w:lang w:eastAsia="pt-PT" w:bidi="pt-PT"/>
              </w:rPr>
              <w:t xml:space="preserve"> (%) 80 mm</w:t>
            </w:r>
          </w:p>
        </w:tc>
        <w:tc>
          <w:tcPr>
            <w:tcW w:w="2988" w:type="dxa"/>
            <w:tcBorders>
              <w:top w:val="nil"/>
              <w:left w:val="nil"/>
              <w:bottom w:val="nil"/>
            </w:tcBorders>
            <w:vAlign w:val="center"/>
          </w:tcPr>
          <w:p w14:paraId="00622B56" w14:textId="77777777" w:rsidR="00523797" w:rsidRPr="00D07E80" w:rsidRDefault="00523797" w:rsidP="00D07E80">
            <w:pPr>
              <w:pStyle w:val="TextodoTrabalho"/>
              <w:ind w:firstLine="0"/>
              <w:jc w:val="center"/>
              <w:rPr>
                <w:rFonts w:ascii="Times New Roman" w:hAnsi="Times New Roman"/>
                <w:sz w:val="20"/>
                <w:szCs w:val="20"/>
                <w:lang w:eastAsia="pt-PT" w:bidi="pt-PT"/>
              </w:rPr>
            </w:pPr>
            <w:r w:rsidRPr="00D07E80">
              <w:rPr>
                <w:rFonts w:ascii="Times New Roman" w:hAnsi="Times New Roman"/>
                <w:sz w:val="20"/>
                <w:szCs w:val="20"/>
                <w:lang w:eastAsia="pt-PT" w:bidi="pt-PT"/>
              </w:rPr>
              <w:t>32</w:t>
            </w:r>
          </w:p>
        </w:tc>
      </w:tr>
      <w:tr w:rsidR="00523797" w:rsidRPr="0095321D" w14:paraId="39C2FC57" w14:textId="77777777" w:rsidTr="7884CEF1">
        <w:trPr>
          <w:trHeight w:val="429"/>
          <w:jc w:val="center"/>
        </w:trPr>
        <w:tc>
          <w:tcPr>
            <w:tcW w:w="3686" w:type="dxa"/>
            <w:tcBorders>
              <w:top w:val="nil"/>
              <w:bottom w:val="single" w:sz="4" w:space="0" w:color="auto"/>
              <w:right w:val="nil"/>
            </w:tcBorders>
            <w:vAlign w:val="center"/>
          </w:tcPr>
          <w:p w14:paraId="1C429D3E" w14:textId="76FBD93C" w:rsidR="00523797" w:rsidRPr="00D07E80" w:rsidRDefault="00E954D5" w:rsidP="00D07E80">
            <w:pPr>
              <w:pStyle w:val="TextodoTrabalho"/>
              <w:ind w:firstLine="0"/>
              <w:jc w:val="center"/>
              <w:rPr>
                <w:rFonts w:ascii="Times New Roman" w:hAnsi="Times New Roman"/>
                <w:sz w:val="20"/>
                <w:szCs w:val="20"/>
                <w:lang w:eastAsia="pt-PT" w:bidi="pt-PT"/>
              </w:rPr>
            </w:pPr>
            <w:r w:rsidRPr="7884CEF1">
              <w:rPr>
                <w:rFonts w:ascii="Times New Roman" w:hAnsi="Times New Roman"/>
                <w:color w:val="auto"/>
                <w:sz w:val="20"/>
                <w:szCs w:val="20"/>
                <w:lang w:eastAsia="pt-PT" w:bidi="pt-PT"/>
              </w:rPr>
              <w:t xml:space="preserve">Strain </w:t>
            </w:r>
            <w:r w:rsidR="3760EB4B" w:rsidRPr="7884CEF1">
              <w:rPr>
                <w:rFonts w:ascii="Times New Roman" w:hAnsi="Times New Roman"/>
                <w:color w:val="auto"/>
                <w:sz w:val="20"/>
                <w:szCs w:val="20"/>
                <w:lang w:eastAsia="pt-PT" w:bidi="pt-PT"/>
              </w:rPr>
              <w:t>Hardening</w:t>
            </w:r>
          </w:p>
        </w:tc>
        <w:tc>
          <w:tcPr>
            <w:tcW w:w="2988" w:type="dxa"/>
            <w:tcBorders>
              <w:top w:val="nil"/>
              <w:left w:val="nil"/>
              <w:bottom w:val="single" w:sz="4" w:space="0" w:color="auto"/>
            </w:tcBorders>
            <w:vAlign w:val="center"/>
          </w:tcPr>
          <w:p w14:paraId="429719BB" w14:textId="77777777" w:rsidR="00523797" w:rsidRPr="00D07E80" w:rsidRDefault="00523797" w:rsidP="00D07E80">
            <w:pPr>
              <w:pStyle w:val="TextodoTrabalho"/>
              <w:ind w:firstLine="0"/>
              <w:jc w:val="center"/>
              <w:rPr>
                <w:rFonts w:ascii="Times New Roman" w:hAnsi="Times New Roman"/>
                <w:sz w:val="20"/>
                <w:szCs w:val="20"/>
                <w:lang w:eastAsia="pt-PT" w:bidi="pt-PT"/>
              </w:rPr>
            </w:pPr>
            <w:r w:rsidRPr="00D07E80">
              <w:rPr>
                <w:rFonts w:ascii="Times New Roman" w:hAnsi="Times New Roman"/>
                <w:sz w:val="20"/>
                <w:szCs w:val="20"/>
                <w:lang w:eastAsia="pt-PT" w:bidi="pt-PT"/>
              </w:rPr>
              <w:t>0,16</w:t>
            </w:r>
          </w:p>
        </w:tc>
      </w:tr>
    </w:tbl>
    <w:p w14:paraId="1E1EB14B" w14:textId="04C7CB6B" w:rsidR="00523797" w:rsidRPr="0095321D" w:rsidRDefault="68472706" w:rsidP="01AAB053">
      <w:pPr>
        <w:pStyle w:val="Texto"/>
        <w:spacing w:line="240" w:lineRule="auto"/>
        <w:ind w:firstLine="0"/>
        <w:jc w:val="left"/>
        <w:rPr>
          <w:rFonts w:ascii="Times New Roman" w:hAnsi="Times New Roman"/>
          <w:sz w:val="20"/>
          <w:szCs w:val="20"/>
          <w:lang w:val="en-US"/>
        </w:rPr>
      </w:pPr>
      <w:r w:rsidRPr="01AAB053">
        <w:rPr>
          <w:rFonts w:ascii="Times New Roman" w:hAnsi="Times New Roman"/>
          <w:sz w:val="20"/>
          <w:szCs w:val="20"/>
          <w:lang w:val="en-US"/>
        </w:rPr>
        <w:t>Elongation</w:t>
      </w:r>
      <w:r w:rsidR="39FB1401" w:rsidRPr="01AAB053">
        <w:rPr>
          <w:rFonts w:ascii="Times New Roman" w:hAnsi="Times New Roman"/>
          <w:sz w:val="20"/>
          <w:szCs w:val="20"/>
          <w:lang w:val="en-US"/>
        </w:rPr>
        <w:t xml:space="preserve"> (%) 50 e 80 mm, </w:t>
      </w:r>
      <w:r w:rsidR="05CFB627" w:rsidRPr="01AAB053">
        <w:rPr>
          <w:rFonts w:ascii="Times New Roman" w:hAnsi="Times New Roman"/>
          <w:sz w:val="20"/>
          <w:szCs w:val="20"/>
          <w:lang w:val="en-US"/>
        </w:rPr>
        <w:t>percentage of elongation of a sample until fracture</w:t>
      </w:r>
      <w:r w:rsidR="39FB1401" w:rsidRPr="01AAB053">
        <w:rPr>
          <w:rFonts w:ascii="Times New Roman" w:hAnsi="Times New Roman"/>
          <w:sz w:val="20"/>
          <w:szCs w:val="20"/>
          <w:lang w:val="en-US"/>
        </w:rPr>
        <w:t xml:space="preserve"> </w:t>
      </w:r>
      <m:oMath>
        <m:sSub>
          <m:sSubPr>
            <m:ctrlPr>
              <w:rPr>
                <w:rFonts w:ascii="Cambria Math" w:hAnsi="Cambria Math"/>
                <w:i/>
              </w:rPr>
            </m:ctrlPr>
          </m:sSubPr>
          <m:e>
            <m:r>
              <w:rPr>
                <w:rFonts w:ascii="Cambria Math" w:hAnsi="Cambria Math"/>
              </w:rPr>
              <m:t>L</m:t>
            </m:r>
          </m:e>
          <m:sub>
            <m:r>
              <w:rPr>
                <w:rFonts w:ascii="Cambria Math" w:hAnsi="Cambria Math"/>
              </w:rPr>
              <m:t>0</m:t>
            </m:r>
          </m:sub>
        </m:sSub>
      </m:oMath>
      <w:r w:rsidR="39FB1401" w:rsidRPr="01AAB053">
        <w:rPr>
          <w:rFonts w:ascii="Times New Roman" w:hAnsi="Times New Roman"/>
          <w:sz w:val="20"/>
          <w:szCs w:val="20"/>
          <w:lang w:val="en-US"/>
        </w:rPr>
        <w:t xml:space="preserve"> de 50 e 80 mm, ISO 6892-1 type 2 (EN20X80) e ISO 6892-1 type 1 (ASTM 12.5X50)</w:t>
      </w:r>
      <w:r w:rsidR="0C364C8B" w:rsidRPr="01AAB053">
        <w:rPr>
          <w:rFonts w:ascii="Times New Roman" w:hAnsi="Times New Roman"/>
          <w:sz w:val="20"/>
          <w:szCs w:val="20"/>
          <w:lang w:val="en-US"/>
        </w:rPr>
        <w:t>,</w:t>
      </w:r>
      <w:r w:rsidR="39FB1401" w:rsidRPr="01AAB053">
        <w:rPr>
          <w:rFonts w:ascii="Times New Roman" w:hAnsi="Times New Roman"/>
          <w:sz w:val="20"/>
          <w:szCs w:val="20"/>
          <w:lang w:val="en-US"/>
        </w:rPr>
        <w:t xml:space="preserve"> respec</w:t>
      </w:r>
      <w:r w:rsidR="6B5C2B6B" w:rsidRPr="01AAB053">
        <w:rPr>
          <w:rFonts w:ascii="Times New Roman" w:hAnsi="Times New Roman"/>
          <w:sz w:val="20"/>
          <w:szCs w:val="20"/>
          <w:lang w:val="en-US"/>
        </w:rPr>
        <w:t>tively</w:t>
      </w:r>
      <w:r w:rsidR="39FB1401" w:rsidRPr="01AAB053">
        <w:rPr>
          <w:rFonts w:ascii="Times New Roman" w:hAnsi="Times New Roman"/>
          <w:sz w:val="20"/>
          <w:szCs w:val="20"/>
          <w:lang w:val="en-US"/>
        </w:rPr>
        <w:t>.</w:t>
      </w:r>
    </w:p>
    <w:p w14:paraId="1A8457F3" w14:textId="77777777" w:rsidR="00523797" w:rsidRPr="00047DA1" w:rsidRDefault="00523797" w:rsidP="00523797">
      <w:pPr>
        <w:pStyle w:val="Texto"/>
        <w:rPr>
          <w:lang w:eastAsia="pt-PT"/>
        </w:rPr>
      </w:pPr>
    </w:p>
    <w:p w14:paraId="37865DDC" w14:textId="0A07BF2F" w:rsidR="00523797" w:rsidRPr="00EE3715" w:rsidRDefault="009A2DC8" w:rsidP="00EE3715">
      <w:pPr>
        <w:spacing w:line="360" w:lineRule="auto"/>
        <w:ind w:firstLine="709"/>
        <w:rPr>
          <w:sz w:val="24"/>
          <w:szCs w:val="24"/>
        </w:rPr>
      </w:pPr>
      <w:r w:rsidRPr="009A2DC8">
        <w:rPr>
          <w:sz w:val="24"/>
          <w:szCs w:val="24"/>
        </w:rPr>
        <w:t xml:space="preserve">For the biaxial stamping tests carried out with BH200 steel, the tooling </w:t>
      </w:r>
      <w:r w:rsidR="009A5027">
        <w:rPr>
          <w:sz w:val="24"/>
          <w:szCs w:val="24"/>
        </w:rPr>
        <w:t xml:space="preserve">used was similar as </w:t>
      </w:r>
      <w:r w:rsidRPr="009A2DC8">
        <w:rPr>
          <w:sz w:val="24"/>
          <w:szCs w:val="24"/>
        </w:rPr>
        <w:t xml:space="preserve">shown in Figure </w:t>
      </w:r>
      <w:r w:rsidR="00097617">
        <w:rPr>
          <w:sz w:val="24"/>
          <w:szCs w:val="24"/>
        </w:rPr>
        <w:t>6</w:t>
      </w:r>
      <w:r w:rsidRPr="009A2DC8">
        <w:rPr>
          <w:sz w:val="24"/>
          <w:szCs w:val="24"/>
        </w:rPr>
        <w:t xml:space="preserve"> (O</w:t>
      </w:r>
      <w:r w:rsidR="00CE7B20">
        <w:rPr>
          <w:sz w:val="24"/>
          <w:szCs w:val="24"/>
        </w:rPr>
        <w:t>liveira</w:t>
      </w:r>
      <w:r w:rsidRPr="009A2DC8">
        <w:rPr>
          <w:sz w:val="24"/>
          <w:szCs w:val="24"/>
        </w:rPr>
        <w:t xml:space="preserve"> et al; 2022)</w:t>
      </w:r>
      <w:r w:rsidR="00CE7B20">
        <w:rPr>
          <w:sz w:val="24"/>
          <w:szCs w:val="24"/>
        </w:rPr>
        <w:t xml:space="preserve"> [27]</w:t>
      </w:r>
      <w:r w:rsidRPr="009A2DC8">
        <w:rPr>
          <w:sz w:val="24"/>
          <w:szCs w:val="24"/>
        </w:rPr>
        <w:t xml:space="preserve">. It can be seen from Figure </w:t>
      </w:r>
      <w:r w:rsidR="00E510CF">
        <w:rPr>
          <w:sz w:val="24"/>
          <w:szCs w:val="24"/>
        </w:rPr>
        <w:t>6</w:t>
      </w:r>
      <w:r w:rsidRPr="009A2DC8">
        <w:rPr>
          <w:sz w:val="24"/>
          <w:szCs w:val="24"/>
        </w:rPr>
        <w:t xml:space="preserve"> that it is a tool with a hemispherical punch, with a diameter of 100 mm, following the </w:t>
      </w:r>
      <w:proofErr w:type="spellStart"/>
      <w:r w:rsidRPr="009A2DC8">
        <w:rPr>
          <w:sz w:val="24"/>
          <w:szCs w:val="24"/>
        </w:rPr>
        <w:t>Nakazima</w:t>
      </w:r>
      <w:proofErr w:type="spellEnd"/>
      <w:r w:rsidRPr="009A2DC8">
        <w:rPr>
          <w:sz w:val="24"/>
          <w:szCs w:val="24"/>
        </w:rPr>
        <w:t xml:space="preserve"> test standard. The tool also features an insert for assembling different interchangeable </w:t>
      </w:r>
      <w:proofErr w:type="spellStart"/>
      <w:r w:rsidRPr="009A2DC8">
        <w:rPr>
          <w:sz w:val="24"/>
          <w:szCs w:val="24"/>
        </w:rPr>
        <w:t>drawbeads</w:t>
      </w:r>
      <w:proofErr w:type="spellEnd"/>
      <w:r w:rsidRPr="009A2DC8">
        <w:rPr>
          <w:sz w:val="24"/>
          <w:szCs w:val="24"/>
        </w:rPr>
        <w:t xml:space="preserve">, allowing for the </w:t>
      </w:r>
      <w:r w:rsidR="00FE4A59" w:rsidRPr="009A2DC8">
        <w:rPr>
          <w:sz w:val="24"/>
          <w:szCs w:val="24"/>
        </w:rPr>
        <w:t>tests</w:t>
      </w:r>
      <w:r w:rsidRPr="009A2DC8">
        <w:rPr>
          <w:sz w:val="24"/>
          <w:szCs w:val="24"/>
        </w:rPr>
        <w:t>, the possibility of choosing four rings with different geometries (Figure 6).</w:t>
      </w:r>
    </w:p>
    <w:p w14:paraId="76A694E1" w14:textId="4ADF7F96" w:rsidR="00523797" w:rsidRPr="006F61B2" w:rsidRDefault="30100897" w:rsidP="01AAB053">
      <w:pPr>
        <w:pStyle w:val="Legenda"/>
        <w:keepNext/>
        <w:spacing w:after="0"/>
        <w:jc w:val="center"/>
      </w:pPr>
      <w:r w:rsidRPr="01AAB053">
        <w:rPr>
          <w:lang w:val="pt-BR"/>
        </w:rPr>
        <w:lastRenderedPageBreak/>
        <w:t>.</w:t>
      </w:r>
      <w:r w:rsidR="002144EA" w:rsidRPr="002144EA">
        <w:rPr>
          <w:noProof/>
        </w:rPr>
        <w:t xml:space="preserve"> </w:t>
      </w:r>
      <w:r w:rsidR="002144EA">
        <w:rPr>
          <w:noProof/>
        </w:rPr>
        <w:drawing>
          <wp:inline distT="0" distB="0" distL="0" distR="0" wp14:anchorId="3EAE4BA1" wp14:editId="3206C36F">
            <wp:extent cx="5859475" cy="3341932"/>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15663" cy="3373978"/>
                    </a:xfrm>
                    <a:prstGeom prst="rect">
                      <a:avLst/>
                    </a:prstGeom>
                  </pic:spPr>
                </pic:pic>
              </a:graphicData>
            </a:graphic>
          </wp:inline>
        </w:drawing>
      </w:r>
    </w:p>
    <w:p w14:paraId="6FAA6E87" w14:textId="56CE1D80" w:rsidR="00523797" w:rsidRPr="00621E2A" w:rsidRDefault="087A6609" w:rsidP="01AAB053">
      <w:pPr>
        <w:pStyle w:val="Legenda"/>
        <w:spacing w:after="0" w:line="360" w:lineRule="auto"/>
        <w:ind w:firstLine="0"/>
        <w:jc w:val="center"/>
      </w:pPr>
      <w:r>
        <w:t xml:space="preserve">FIGURE </w:t>
      </w:r>
      <w:r>
        <w:fldChar w:fldCharType="begin"/>
      </w:r>
      <w:r w:rsidRPr="7884CEF1">
        <w:rPr>
          <w:lang w:val="pt-BR"/>
        </w:rPr>
        <w:instrText>SEQ Figura \* ARABIC</w:instrText>
      </w:r>
      <w:r>
        <w:fldChar w:fldCharType="separate"/>
      </w:r>
      <w:r w:rsidRPr="7884CEF1">
        <w:rPr>
          <w:noProof/>
        </w:rPr>
        <w:t>6</w:t>
      </w:r>
      <w:r>
        <w:fldChar w:fldCharType="end"/>
      </w:r>
      <w:r>
        <w:t xml:space="preserve"> – Technical drawing of hydraulic press equipment with hemispherical punch with a radius of 50 mm following the </w:t>
      </w:r>
      <w:proofErr w:type="spellStart"/>
      <w:r>
        <w:t>Nakazima</w:t>
      </w:r>
      <w:proofErr w:type="spellEnd"/>
      <w:r>
        <w:t xml:space="preserve"> test standard. Configuration with circular </w:t>
      </w:r>
      <w:proofErr w:type="spellStart"/>
      <w:r>
        <w:t>drawbead</w:t>
      </w:r>
      <w:proofErr w:type="spellEnd"/>
      <w:r>
        <w:t xml:space="preserve">, </w:t>
      </w:r>
      <w:r w:rsidR="39FB1401">
        <w:t>Oliveira (2022)</w:t>
      </w:r>
      <w:r w:rsidR="00AC1130">
        <w:t xml:space="preserve"> [27]</w:t>
      </w:r>
      <w:r w:rsidR="39FB1401">
        <w:t>.</w:t>
      </w:r>
    </w:p>
    <w:p w14:paraId="785F155E" w14:textId="77777777" w:rsidR="00523797" w:rsidRPr="006974F9" w:rsidRDefault="00523797" w:rsidP="00523797">
      <w:pPr>
        <w:pStyle w:val="Texto"/>
      </w:pPr>
    </w:p>
    <w:p w14:paraId="51CE4869" w14:textId="4A721C20" w:rsidR="00DE5F54" w:rsidRPr="00DE5F54" w:rsidRDefault="00DE5F54" w:rsidP="00162238">
      <w:pPr>
        <w:spacing w:line="360" w:lineRule="auto"/>
        <w:ind w:firstLine="709"/>
        <w:rPr>
          <w:sz w:val="24"/>
          <w:szCs w:val="24"/>
        </w:rPr>
      </w:pPr>
      <w:r w:rsidRPr="00DE5F54">
        <w:rPr>
          <w:sz w:val="24"/>
          <w:szCs w:val="24"/>
        </w:rPr>
        <w:t xml:space="preserve">According to the </w:t>
      </w:r>
      <w:proofErr w:type="spellStart"/>
      <w:r w:rsidRPr="00DE5F54">
        <w:rPr>
          <w:sz w:val="24"/>
          <w:szCs w:val="24"/>
        </w:rPr>
        <w:t>drawbead</w:t>
      </w:r>
      <w:proofErr w:type="spellEnd"/>
      <w:r w:rsidRPr="00DE5F54">
        <w:rPr>
          <w:sz w:val="24"/>
          <w:szCs w:val="24"/>
        </w:rPr>
        <w:t xml:space="preserve"> geometries presented in Figure 6, options (A), with a flat </w:t>
      </w:r>
      <w:proofErr w:type="spellStart"/>
      <w:r w:rsidRPr="00DE5F54">
        <w:rPr>
          <w:sz w:val="24"/>
          <w:szCs w:val="24"/>
        </w:rPr>
        <w:t>drawbead</w:t>
      </w:r>
      <w:proofErr w:type="spellEnd"/>
      <w:r w:rsidRPr="00DE5F54">
        <w:rPr>
          <w:sz w:val="24"/>
          <w:szCs w:val="24"/>
        </w:rPr>
        <w:t xml:space="preserve"> (flat surface, without the bead) and (B), with a circular profile </w:t>
      </w:r>
      <w:proofErr w:type="spellStart"/>
      <w:r w:rsidRPr="00DE5F54">
        <w:rPr>
          <w:sz w:val="24"/>
          <w:szCs w:val="24"/>
        </w:rPr>
        <w:t>drawbead</w:t>
      </w:r>
      <w:proofErr w:type="spellEnd"/>
      <w:r w:rsidRPr="00DE5F54">
        <w:rPr>
          <w:sz w:val="24"/>
          <w:szCs w:val="24"/>
        </w:rPr>
        <w:t>, with a radius of 4, were selected for this work. mm and height of 3 mm.</w:t>
      </w:r>
    </w:p>
    <w:p w14:paraId="3CD4283D" w14:textId="38CED8D3" w:rsidR="00523797" w:rsidRDefault="1BB02A70" w:rsidP="005F659D">
      <w:pPr>
        <w:spacing w:line="360" w:lineRule="auto"/>
        <w:ind w:firstLine="709"/>
        <w:rPr>
          <w:sz w:val="24"/>
          <w:szCs w:val="24"/>
          <w:lang w:val="pt-BR"/>
        </w:rPr>
      </w:pPr>
      <w:r w:rsidRPr="01AAB053">
        <w:rPr>
          <w:sz w:val="24"/>
          <w:szCs w:val="24"/>
        </w:rPr>
        <w:t xml:space="preserve">To capture </w:t>
      </w:r>
      <w:r w:rsidR="25A3207F" w:rsidRPr="01AAB053">
        <w:rPr>
          <w:sz w:val="24"/>
          <w:szCs w:val="24"/>
        </w:rPr>
        <w:t xml:space="preserve">the tests </w:t>
      </w:r>
      <w:r w:rsidRPr="01AAB053">
        <w:rPr>
          <w:sz w:val="24"/>
          <w:szCs w:val="24"/>
        </w:rPr>
        <w:t xml:space="preserve">images, a portable sports camera was attached to the tool, positioned inside the </w:t>
      </w:r>
      <w:r w:rsidR="0B2BA43B" w:rsidRPr="01AAB053">
        <w:rPr>
          <w:sz w:val="24"/>
          <w:szCs w:val="24"/>
        </w:rPr>
        <w:t>die</w:t>
      </w:r>
      <w:r w:rsidRPr="01AAB053">
        <w:rPr>
          <w:sz w:val="24"/>
          <w:szCs w:val="24"/>
        </w:rPr>
        <w:t xml:space="preserve"> and pointed in a direction perpendicular to the specimen during forming. In addition to the camera, an internal lighting system and special lenses were used for adequate framing and focusing of the generated images. All tests were carried out in the </w:t>
      </w:r>
      <w:r w:rsidR="3F5AE1C4" w:rsidRPr="01AAB053">
        <w:rPr>
          <w:sz w:val="24"/>
          <w:szCs w:val="24"/>
        </w:rPr>
        <w:t>forming</w:t>
      </w:r>
      <w:r w:rsidRPr="01AAB053">
        <w:rPr>
          <w:sz w:val="24"/>
          <w:szCs w:val="24"/>
        </w:rPr>
        <w:t xml:space="preserve"> laboratory at the Federal University of Paraná. </w:t>
      </w:r>
      <w:commentRangeStart w:id="6"/>
      <w:r w:rsidR="59DE7E8F" w:rsidRPr="00AE52A4">
        <w:rPr>
          <w:sz w:val="24"/>
          <w:szCs w:val="24"/>
          <w:highlight w:val="yellow"/>
        </w:rPr>
        <w:t>Any</w:t>
      </w:r>
      <w:r w:rsidRPr="00AE52A4">
        <w:rPr>
          <w:sz w:val="24"/>
          <w:szCs w:val="24"/>
          <w:highlight w:val="yellow"/>
          <w:lang w:val="pt-BR"/>
        </w:rPr>
        <w:t xml:space="preserve"> </w:t>
      </w:r>
      <w:proofErr w:type="spellStart"/>
      <w:r w:rsidRPr="00AE52A4">
        <w:rPr>
          <w:sz w:val="24"/>
          <w:szCs w:val="24"/>
          <w:highlight w:val="yellow"/>
          <w:lang w:val="pt-BR"/>
        </w:rPr>
        <w:t>type</w:t>
      </w:r>
      <w:proofErr w:type="spellEnd"/>
      <w:r w:rsidRPr="00AE52A4">
        <w:rPr>
          <w:sz w:val="24"/>
          <w:szCs w:val="24"/>
          <w:highlight w:val="yellow"/>
          <w:lang w:val="pt-BR"/>
        </w:rPr>
        <w:t xml:space="preserve"> </w:t>
      </w:r>
      <w:proofErr w:type="spellStart"/>
      <w:r w:rsidRPr="00AE52A4">
        <w:rPr>
          <w:sz w:val="24"/>
          <w:szCs w:val="24"/>
          <w:highlight w:val="yellow"/>
          <w:lang w:val="pt-BR"/>
        </w:rPr>
        <w:t>of</w:t>
      </w:r>
      <w:proofErr w:type="spellEnd"/>
      <w:r w:rsidRPr="00AE52A4">
        <w:rPr>
          <w:sz w:val="24"/>
          <w:szCs w:val="24"/>
          <w:highlight w:val="yellow"/>
          <w:lang w:val="pt-BR"/>
        </w:rPr>
        <w:t xml:space="preserve"> </w:t>
      </w:r>
      <w:proofErr w:type="spellStart"/>
      <w:r w:rsidRPr="00AE52A4">
        <w:rPr>
          <w:sz w:val="24"/>
          <w:szCs w:val="24"/>
          <w:highlight w:val="yellow"/>
          <w:lang w:val="pt-BR"/>
        </w:rPr>
        <w:t>lubricant</w:t>
      </w:r>
      <w:proofErr w:type="spellEnd"/>
      <w:r w:rsidRPr="00AE52A4">
        <w:rPr>
          <w:sz w:val="24"/>
          <w:szCs w:val="24"/>
          <w:highlight w:val="yellow"/>
          <w:lang w:val="pt-BR"/>
        </w:rPr>
        <w:t xml:space="preserve"> </w:t>
      </w:r>
      <w:proofErr w:type="spellStart"/>
      <w:r w:rsidRPr="00AE52A4">
        <w:rPr>
          <w:sz w:val="24"/>
          <w:szCs w:val="24"/>
          <w:highlight w:val="yellow"/>
          <w:lang w:val="pt-BR"/>
        </w:rPr>
        <w:t>was</w:t>
      </w:r>
      <w:proofErr w:type="spellEnd"/>
      <w:r w:rsidR="0088779D" w:rsidRPr="00AE52A4">
        <w:rPr>
          <w:sz w:val="24"/>
          <w:szCs w:val="24"/>
          <w:highlight w:val="yellow"/>
          <w:lang w:val="pt-BR"/>
        </w:rPr>
        <w:t xml:space="preserve"> </w:t>
      </w:r>
      <w:proofErr w:type="spellStart"/>
      <w:r w:rsidR="0088779D" w:rsidRPr="00AE52A4">
        <w:rPr>
          <w:sz w:val="24"/>
          <w:szCs w:val="24"/>
          <w:highlight w:val="yellow"/>
          <w:lang w:val="pt-BR"/>
        </w:rPr>
        <w:t>not</w:t>
      </w:r>
      <w:proofErr w:type="spellEnd"/>
      <w:r w:rsidRPr="00AE52A4">
        <w:rPr>
          <w:sz w:val="24"/>
          <w:szCs w:val="24"/>
          <w:highlight w:val="yellow"/>
          <w:lang w:val="pt-BR"/>
        </w:rPr>
        <w:t xml:space="preserve"> </w:t>
      </w:r>
      <w:proofErr w:type="spellStart"/>
      <w:r w:rsidRPr="00AE52A4">
        <w:rPr>
          <w:sz w:val="24"/>
          <w:szCs w:val="24"/>
          <w:highlight w:val="yellow"/>
          <w:lang w:val="pt-BR"/>
        </w:rPr>
        <w:t>used</w:t>
      </w:r>
      <w:proofErr w:type="spellEnd"/>
      <w:r w:rsidRPr="00AE52A4">
        <w:rPr>
          <w:sz w:val="24"/>
          <w:szCs w:val="24"/>
          <w:highlight w:val="yellow"/>
          <w:lang w:val="pt-BR"/>
        </w:rPr>
        <w:t xml:space="preserve"> in </w:t>
      </w:r>
      <w:proofErr w:type="spellStart"/>
      <w:r w:rsidRPr="00AE52A4">
        <w:rPr>
          <w:sz w:val="24"/>
          <w:szCs w:val="24"/>
          <w:highlight w:val="yellow"/>
          <w:lang w:val="pt-BR"/>
        </w:rPr>
        <w:t>the</w:t>
      </w:r>
      <w:proofErr w:type="spellEnd"/>
      <w:r w:rsidRPr="00AE52A4">
        <w:rPr>
          <w:sz w:val="24"/>
          <w:szCs w:val="24"/>
          <w:highlight w:val="yellow"/>
          <w:lang w:val="pt-BR"/>
        </w:rPr>
        <w:t xml:space="preserve"> tests.</w:t>
      </w:r>
      <w:commentRangeEnd w:id="6"/>
      <w:r w:rsidR="00A45350" w:rsidRPr="00AE52A4">
        <w:rPr>
          <w:rStyle w:val="Refdecomentrio"/>
          <w:highlight w:val="yellow"/>
        </w:rPr>
        <w:commentReference w:id="6"/>
      </w:r>
    </w:p>
    <w:p w14:paraId="539A0034" w14:textId="61854EC1" w:rsidR="003B1721" w:rsidRPr="003B1721" w:rsidRDefault="003B1721" w:rsidP="00162238">
      <w:pPr>
        <w:spacing w:line="360" w:lineRule="auto"/>
        <w:ind w:firstLine="709"/>
        <w:rPr>
          <w:sz w:val="24"/>
          <w:szCs w:val="24"/>
        </w:rPr>
      </w:pPr>
      <w:r w:rsidRPr="29B0484C">
        <w:rPr>
          <w:sz w:val="24"/>
          <w:szCs w:val="24"/>
        </w:rPr>
        <w:t xml:space="preserve">Test bodies with geometries measuring 200 mm in length and eight different width dimensions were defined for the development stage of the DIC system, carried out with BH220 steel. Figure 7 shows the dimensions of the specimens used in the </w:t>
      </w:r>
      <w:proofErr w:type="spellStart"/>
      <w:r w:rsidRPr="29B0484C">
        <w:rPr>
          <w:sz w:val="24"/>
          <w:szCs w:val="24"/>
        </w:rPr>
        <w:t>Nakazima</w:t>
      </w:r>
      <w:proofErr w:type="spellEnd"/>
      <w:r w:rsidRPr="29B0484C">
        <w:rPr>
          <w:sz w:val="24"/>
          <w:szCs w:val="24"/>
        </w:rPr>
        <w:t xml:space="preserve"> tests. All specimens were</w:t>
      </w:r>
      <w:r w:rsidR="32D31A56" w:rsidRPr="29B0484C">
        <w:rPr>
          <w:sz w:val="24"/>
          <w:szCs w:val="24"/>
        </w:rPr>
        <w:t xml:space="preserve"> </w:t>
      </w:r>
      <w:r w:rsidRPr="29B0484C">
        <w:rPr>
          <w:sz w:val="24"/>
          <w:szCs w:val="24"/>
        </w:rPr>
        <w:t xml:space="preserve">cut using a guillotine, and subsequently a mesh of circles was </w:t>
      </w:r>
      <w:r w:rsidR="19402744" w:rsidRPr="29B0484C">
        <w:rPr>
          <w:sz w:val="24"/>
          <w:szCs w:val="24"/>
        </w:rPr>
        <w:t>printed</w:t>
      </w:r>
      <w:r w:rsidRPr="29B0484C">
        <w:rPr>
          <w:sz w:val="24"/>
          <w:szCs w:val="24"/>
        </w:rPr>
        <w:t>, using a silkscreen process</w:t>
      </w:r>
      <w:r w:rsidR="00B059B1" w:rsidRPr="29B0484C">
        <w:rPr>
          <w:sz w:val="24"/>
          <w:szCs w:val="24"/>
        </w:rPr>
        <w:t xml:space="preserve"> </w:t>
      </w:r>
      <w:r w:rsidRPr="29B0484C">
        <w:rPr>
          <w:sz w:val="24"/>
          <w:szCs w:val="24"/>
        </w:rPr>
        <w:t>on their surface to measure deformations. I</w:t>
      </w:r>
      <w:r w:rsidR="0DE23EB5" w:rsidRPr="29B0484C">
        <w:rPr>
          <w:sz w:val="24"/>
          <w:szCs w:val="24"/>
        </w:rPr>
        <w:t xml:space="preserve">n all cases </w:t>
      </w:r>
      <w:r w:rsidRPr="29B0484C">
        <w:rPr>
          <w:sz w:val="24"/>
          <w:szCs w:val="24"/>
        </w:rPr>
        <w:t>the length of the</w:t>
      </w:r>
      <w:r w:rsidR="0DEAE2DC" w:rsidRPr="29B0484C">
        <w:rPr>
          <w:sz w:val="24"/>
          <w:szCs w:val="24"/>
        </w:rPr>
        <w:t xml:space="preserve"> specime</w:t>
      </w:r>
      <w:r w:rsidR="641F91CC" w:rsidRPr="29B0484C">
        <w:rPr>
          <w:sz w:val="24"/>
          <w:szCs w:val="24"/>
        </w:rPr>
        <w:t>ns</w:t>
      </w:r>
      <w:r w:rsidRPr="29B0484C">
        <w:rPr>
          <w:sz w:val="24"/>
          <w:szCs w:val="24"/>
        </w:rPr>
        <w:t xml:space="preserve"> is in the rolling direction.</w:t>
      </w:r>
    </w:p>
    <w:p w14:paraId="321880D5" w14:textId="77777777" w:rsidR="00523797" w:rsidRPr="003B1721" w:rsidRDefault="00523797" w:rsidP="00523797">
      <w:pPr>
        <w:pStyle w:val="Texto"/>
        <w:rPr>
          <w:lang w:val="en-US" w:eastAsia="pt-PT"/>
        </w:rPr>
      </w:pPr>
    </w:p>
    <w:p w14:paraId="0709386C" w14:textId="010565E3" w:rsidR="00523797" w:rsidRPr="00FD386D" w:rsidRDefault="002144EA" w:rsidP="01AAB053">
      <w:pPr>
        <w:pStyle w:val="Legenda"/>
        <w:keepNext/>
        <w:spacing w:after="0"/>
        <w:jc w:val="center"/>
        <w:rPr>
          <w:sz w:val="20"/>
          <w:szCs w:val="20"/>
        </w:rPr>
      </w:pPr>
      <w:r>
        <w:rPr>
          <w:noProof/>
        </w:rPr>
        <w:lastRenderedPageBreak/>
        <w:drawing>
          <wp:inline distT="0" distB="0" distL="0" distR="0" wp14:anchorId="472261BF" wp14:editId="4E24E504">
            <wp:extent cx="4184295" cy="2537147"/>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16244" cy="2556519"/>
                    </a:xfrm>
                    <a:prstGeom prst="rect">
                      <a:avLst/>
                    </a:prstGeom>
                  </pic:spPr>
                </pic:pic>
              </a:graphicData>
            </a:graphic>
          </wp:inline>
        </w:drawing>
      </w:r>
    </w:p>
    <w:p w14:paraId="07C63B9D" w14:textId="02F56DE1" w:rsidR="00523797" w:rsidRPr="00621E2A" w:rsidRDefault="29B0A291" w:rsidP="00523797">
      <w:pPr>
        <w:pStyle w:val="Legenda"/>
        <w:spacing w:after="0" w:line="360" w:lineRule="auto"/>
        <w:jc w:val="center"/>
        <w:rPr>
          <w:lang w:val="pt-BR"/>
        </w:rPr>
      </w:pPr>
      <w:r w:rsidRPr="01AAB053">
        <w:rPr>
          <w:lang w:val="pt-BR"/>
        </w:rPr>
        <w:t xml:space="preserve">FIGURE </w:t>
      </w:r>
      <w:r w:rsidR="00523797">
        <w:fldChar w:fldCharType="begin"/>
      </w:r>
      <w:r w:rsidR="00523797" w:rsidRPr="01AAB053">
        <w:rPr>
          <w:lang w:val="pt-BR"/>
        </w:rPr>
        <w:instrText>SEQ Figura \* ARABIC</w:instrText>
      </w:r>
      <w:r w:rsidR="00523797">
        <w:fldChar w:fldCharType="separate"/>
      </w:r>
      <w:r w:rsidRPr="01AAB053">
        <w:rPr>
          <w:noProof/>
          <w:lang w:val="pt-BR"/>
        </w:rPr>
        <w:t>7</w:t>
      </w:r>
      <w:r w:rsidR="00523797">
        <w:fldChar w:fldCharType="end"/>
      </w:r>
      <w:r w:rsidRPr="01AAB053">
        <w:rPr>
          <w:lang w:val="pt-BR"/>
        </w:rPr>
        <w:t xml:space="preserve"> – Dimensions of test specimens used in tests for the development of the DIC system with BH220 steel. 8 samples from 200x200 mm to 70x200 mm, </w:t>
      </w:r>
      <w:r w:rsidR="39FB1401" w:rsidRPr="01AAB053">
        <w:rPr>
          <w:lang w:val="pt-BR"/>
        </w:rPr>
        <w:t>Oliveira (2022)</w:t>
      </w:r>
      <w:r w:rsidR="00AC1130">
        <w:rPr>
          <w:lang w:val="pt-BR"/>
        </w:rPr>
        <w:t xml:space="preserve"> [27]</w:t>
      </w:r>
      <w:r w:rsidR="39FB1401" w:rsidRPr="01AAB053">
        <w:rPr>
          <w:lang w:val="pt-BR"/>
        </w:rPr>
        <w:t>.</w:t>
      </w:r>
    </w:p>
    <w:p w14:paraId="5AE9A83C" w14:textId="77777777" w:rsidR="00523797" w:rsidRDefault="00523797" w:rsidP="00523797">
      <w:pPr>
        <w:pStyle w:val="Texto"/>
        <w:rPr>
          <w:lang w:eastAsia="pt-PT"/>
        </w:rPr>
      </w:pPr>
    </w:p>
    <w:p w14:paraId="654E1258" w14:textId="1B955E7D" w:rsidR="006C7BD3" w:rsidRDefault="006C7BD3" w:rsidP="00C97C71">
      <w:pPr>
        <w:spacing w:line="360" w:lineRule="auto"/>
        <w:ind w:firstLine="709"/>
        <w:rPr>
          <w:sz w:val="24"/>
          <w:szCs w:val="24"/>
        </w:rPr>
      </w:pPr>
      <w:r w:rsidRPr="00B643CC">
        <w:rPr>
          <w:sz w:val="24"/>
          <w:szCs w:val="24"/>
          <w:highlight w:val="yellow"/>
        </w:rPr>
        <w:t xml:space="preserve">Each </w:t>
      </w:r>
      <w:proofErr w:type="gramStart"/>
      <w:r w:rsidRPr="00B643CC">
        <w:rPr>
          <w:sz w:val="24"/>
          <w:szCs w:val="24"/>
          <w:highlight w:val="yellow"/>
        </w:rPr>
        <w:t>tests</w:t>
      </w:r>
      <w:proofErr w:type="gramEnd"/>
      <w:r w:rsidRPr="00B643CC">
        <w:rPr>
          <w:sz w:val="24"/>
          <w:szCs w:val="24"/>
          <w:highlight w:val="yellow"/>
        </w:rPr>
        <w:t xml:space="preserve"> w</w:t>
      </w:r>
      <w:r w:rsidR="002A7A75" w:rsidRPr="00B643CC">
        <w:rPr>
          <w:sz w:val="24"/>
          <w:szCs w:val="24"/>
          <w:highlight w:val="yellow"/>
        </w:rPr>
        <w:t>ere</w:t>
      </w:r>
      <w:r w:rsidRPr="00B643CC">
        <w:rPr>
          <w:sz w:val="24"/>
          <w:szCs w:val="24"/>
          <w:highlight w:val="yellow"/>
        </w:rPr>
        <w:t xml:space="preserve"> repeated</w:t>
      </w:r>
      <w:r w:rsidRPr="006C7BD3">
        <w:rPr>
          <w:sz w:val="24"/>
          <w:szCs w:val="24"/>
        </w:rPr>
        <w:t xml:space="preserve"> successively, until functionality and subsequent calibration of the DIC system were achieved. At this stage, in addition to the flat and circular </w:t>
      </w:r>
      <w:proofErr w:type="spellStart"/>
      <w:r w:rsidRPr="006C7BD3">
        <w:rPr>
          <w:sz w:val="24"/>
          <w:szCs w:val="24"/>
        </w:rPr>
        <w:t>drawbeads</w:t>
      </w:r>
      <w:proofErr w:type="spellEnd"/>
      <w:r w:rsidRPr="006C7BD3">
        <w:rPr>
          <w:sz w:val="24"/>
          <w:szCs w:val="24"/>
        </w:rPr>
        <w:t xml:space="preserve">, two different </w:t>
      </w:r>
      <w:r w:rsidR="00AC0915">
        <w:rPr>
          <w:sz w:val="24"/>
          <w:szCs w:val="24"/>
        </w:rPr>
        <w:t>blank holder</w:t>
      </w:r>
      <w:r w:rsidRPr="006C7BD3">
        <w:rPr>
          <w:sz w:val="24"/>
          <w:szCs w:val="24"/>
        </w:rPr>
        <w:t xml:space="preserve"> forces were used: 5</w:t>
      </w:r>
      <w:r w:rsidR="008F3A73">
        <w:rPr>
          <w:sz w:val="24"/>
          <w:szCs w:val="24"/>
        </w:rPr>
        <w:t>69 KN</w:t>
      </w:r>
      <w:r w:rsidRPr="006C7BD3">
        <w:rPr>
          <w:sz w:val="24"/>
          <w:szCs w:val="24"/>
        </w:rPr>
        <w:t xml:space="preserve"> and </w:t>
      </w:r>
      <w:r w:rsidR="008F3A73">
        <w:rPr>
          <w:sz w:val="24"/>
          <w:szCs w:val="24"/>
        </w:rPr>
        <w:t>785 KN</w:t>
      </w:r>
      <w:r w:rsidRPr="006C7BD3">
        <w:rPr>
          <w:sz w:val="24"/>
          <w:szCs w:val="24"/>
        </w:rPr>
        <w:t>.</w:t>
      </w:r>
    </w:p>
    <w:p w14:paraId="2923CA09" w14:textId="77777777" w:rsidR="008E7C72" w:rsidRPr="006C7BD3" w:rsidRDefault="008E7C72" w:rsidP="00C97C71">
      <w:pPr>
        <w:spacing w:line="360" w:lineRule="auto"/>
        <w:ind w:firstLine="709"/>
        <w:rPr>
          <w:sz w:val="24"/>
          <w:szCs w:val="24"/>
        </w:rPr>
      </w:pPr>
    </w:p>
    <w:p w14:paraId="3088AF78" w14:textId="77777777" w:rsidR="007A5CEA" w:rsidRPr="00621E2A" w:rsidRDefault="007A5CEA" w:rsidP="00C97C71">
      <w:pPr>
        <w:rPr>
          <w:lang w:val="pt-BR"/>
        </w:rPr>
      </w:pPr>
    </w:p>
    <w:p w14:paraId="1B0691D4" w14:textId="043E6C0E" w:rsidR="00DA3FCE" w:rsidRDefault="4A3ED9B5" w:rsidP="00282AF9">
      <w:pPr>
        <w:ind w:firstLine="0"/>
        <w:rPr>
          <w:sz w:val="24"/>
          <w:szCs w:val="24"/>
          <w:lang w:val="pt-BR"/>
        </w:rPr>
      </w:pPr>
      <w:r w:rsidRPr="006748A2">
        <w:rPr>
          <w:rFonts w:eastAsia="Arial"/>
          <w:b/>
          <w:color w:val="202124"/>
          <w:sz w:val="24"/>
          <w:szCs w:val="24"/>
          <w:lang w:val="pt-BR"/>
        </w:rPr>
        <w:t>3.</w:t>
      </w:r>
      <w:r w:rsidR="00895C49" w:rsidRPr="006748A2">
        <w:rPr>
          <w:rFonts w:eastAsia="Arial"/>
          <w:b/>
          <w:bCs/>
          <w:color w:val="202124"/>
          <w:sz w:val="24"/>
          <w:szCs w:val="24"/>
          <w:lang w:val="pt-BR"/>
        </w:rPr>
        <w:t>D</w:t>
      </w:r>
      <w:r w:rsidR="00777FF7">
        <w:rPr>
          <w:rFonts w:eastAsia="Arial"/>
          <w:b/>
          <w:bCs/>
          <w:color w:val="202124"/>
          <w:sz w:val="24"/>
          <w:szCs w:val="24"/>
          <w:lang w:val="pt-BR"/>
        </w:rPr>
        <w:t>IC SYSTEM DEVELOPMENT</w:t>
      </w:r>
      <w:r w:rsidR="003E6B1B" w:rsidRPr="006748A2">
        <w:rPr>
          <w:sz w:val="24"/>
          <w:szCs w:val="24"/>
          <w:lang w:val="pt-BR"/>
        </w:rPr>
        <w:tab/>
      </w:r>
    </w:p>
    <w:p w14:paraId="384BFF0C" w14:textId="77777777" w:rsidR="009A39E0" w:rsidRPr="006748A2" w:rsidRDefault="009A39E0" w:rsidP="00282AF9">
      <w:pPr>
        <w:ind w:firstLine="0"/>
        <w:rPr>
          <w:sz w:val="24"/>
          <w:szCs w:val="24"/>
          <w:lang w:val="pt-BR"/>
        </w:rPr>
      </w:pPr>
    </w:p>
    <w:p w14:paraId="66153D8B" w14:textId="77777777" w:rsidR="006748A2" w:rsidRPr="00621E2A" w:rsidRDefault="006748A2" w:rsidP="006748A2">
      <w:pPr>
        <w:rPr>
          <w:sz w:val="24"/>
          <w:szCs w:val="24"/>
          <w:lang w:val="pt-BR"/>
        </w:rPr>
      </w:pPr>
    </w:p>
    <w:p w14:paraId="4E69C9B5" w14:textId="4E218CBB" w:rsidR="006748A2" w:rsidRDefault="006748A2" w:rsidP="001F279F">
      <w:pPr>
        <w:pStyle w:val="Ttulo2"/>
        <w:jc w:val="both"/>
        <w:rPr>
          <w:sz w:val="24"/>
          <w:szCs w:val="24"/>
          <w:lang w:val="pt-BR"/>
        </w:rPr>
      </w:pPr>
      <w:bookmarkStart w:id="7" w:name="_Toc143692330"/>
      <w:r w:rsidRPr="29B0484C">
        <w:rPr>
          <w:sz w:val="24"/>
          <w:szCs w:val="24"/>
          <w:lang w:val="pt-BR"/>
        </w:rPr>
        <w:t>3.1 AN</w:t>
      </w:r>
      <w:bookmarkEnd w:id="7"/>
      <w:r w:rsidR="00777FF7" w:rsidRPr="29B0484C">
        <w:rPr>
          <w:sz w:val="24"/>
          <w:szCs w:val="24"/>
          <w:lang w:val="pt-BR"/>
        </w:rPr>
        <w:t xml:space="preserve">ALYSIS THROUGH </w:t>
      </w:r>
      <w:r w:rsidR="52D7B7AD" w:rsidRPr="29B0484C">
        <w:rPr>
          <w:sz w:val="24"/>
          <w:szCs w:val="24"/>
          <w:lang w:val="pt-BR"/>
        </w:rPr>
        <w:t xml:space="preserve">DIGITAL </w:t>
      </w:r>
      <w:r w:rsidR="00777FF7" w:rsidRPr="29B0484C">
        <w:rPr>
          <w:sz w:val="24"/>
          <w:szCs w:val="24"/>
          <w:lang w:val="pt-BR"/>
        </w:rPr>
        <w:t>IMAGE CORRELATION</w:t>
      </w:r>
    </w:p>
    <w:p w14:paraId="25BDB69B" w14:textId="77777777" w:rsidR="00414638" w:rsidRPr="00414638" w:rsidRDefault="00414638" w:rsidP="00414638">
      <w:pPr>
        <w:rPr>
          <w:lang w:val="pt-BR"/>
        </w:rPr>
      </w:pPr>
    </w:p>
    <w:p w14:paraId="2C4D2DD3" w14:textId="15B7CC4C" w:rsidR="00751261" w:rsidRPr="00751261" w:rsidRDefault="545FBDAB" w:rsidP="00F94853">
      <w:pPr>
        <w:spacing w:line="360" w:lineRule="auto"/>
        <w:ind w:firstLine="709"/>
        <w:rPr>
          <w:sz w:val="24"/>
          <w:szCs w:val="24"/>
        </w:rPr>
      </w:pPr>
      <w:r w:rsidRPr="01AAB053">
        <w:rPr>
          <w:sz w:val="24"/>
          <w:szCs w:val="24"/>
        </w:rPr>
        <w:t xml:space="preserve">To capture images during </w:t>
      </w:r>
      <w:r w:rsidR="394D8626" w:rsidRPr="01AAB053">
        <w:rPr>
          <w:sz w:val="24"/>
          <w:szCs w:val="24"/>
        </w:rPr>
        <w:t xml:space="preserve">deep drawing </w:t>
      </w:r>
      <w:proofErr w:type="spellStart"/>
      <w:r w:rsidRPr="01AAB053">
        <w:rPr>
          <w:sz w:val="24"/>
          <w:szCs w:val="24"/>
        </w:rPr>
        <w:t>Nakazima</w:t>
      </w:r>
      <w:proofErr w:type="spellEnd"/>
      <w:r w:rsidRPr="01AAB053">
        <w:rPr>
          <w:sz w:val="24"/>
          <w:szCs w:val="24"/>
        </w:rPr>
        <w:t xml:space="preserve"> test</w:t>
      </w:r>
      <w:r w:rsidR="474430C1" w:rsidRPr="01AAB053">
        <w:rPr>
          <w:sz w:val="24"/>
          <w:szCs w:val="24"/>
        </w:rPr>
        <w:t>s</w:t>
      </w:r>
      <w:r w:rsidRPr="01AAB053">
        <w:rPr>
          <w:sz w:val="24"/>
          <w:szCs w:val="24"/>
        </w:rPr>
        <w:t xml:space="preserve">, it was necessary to use a high-resolution camera with a special system of added lenses, positioned inside the </w:t>
      </w:r>
      <w:r w:rsidR="474430C1" w:rsidRPr="01AAB053">
        <w:rPr>
          <w:sz w:val="24"/>
          <w:szCs w:val="24"/>
        </w:rPr>
        <w:t>die</w:t>
      </w:r>
      <w:r w:rsidRPr="01AAB053">
        <w:rPr>
          <w:sz w:val="24"/>
          <w:szCs w:val="24"/>
        </w:rPr>
        <w:t xml:space="preserve">, to obtain images perpendicular to the </w:t>
      </w:r>
      <w:r w:rsidR="474430C1" w:rsidRPr="01AAB053">
        <w:rPr>
          <w:sz w:val="24"/>
          <w:szCs w:val="24"/>
        </w:rPr>
        <w:t xml:space="preserve">strain region on </w:t>
      </w:r>
      <w:r w:rsidRPr="01AAB053">
        <w:rPr>
          <w:sz w:val="24"/>
          <w:szCs w:val="24"/>
        </w:rPr>
        <w:t xml:space="preserve">the sheets, at sufficient resolution levels for subsequent analysis. Many authors used specific software for DIC analysis, and there </w:t>
      </w:r>
      <w:r w:rsidR="0E2D23C9" w:rsidRPr="01AAB053">
        <w:rPr>
          <w:sz w:val="24"/>
          <w:szCs w:val="24"/>
        </w:rPr>
        <w:t>is</w:t>
      </w:r>
      <w:r w:rsidR="17742A91" w:rsidRPr="01AAB053">
        <w:rPr>
          <w:sz w:val="24"/>
          <w:szCs w:val="24"/>
        </w:rPr>
        <w:t xml:space="preserve"> </w:t>
      </w:r>
      <w:r w:rsidRPr="01AAB053">
        <w:rPr>
          <w:sz w:val="24"/>
          <w:szCs w:val="24"/>
        </w:rPr>
        <w:t xml:space="preserve">currently </w:t>
      </w:r>
      <w:r w:rsidR="55318BFC" w:rsidRPr="01AAB053">
        <w:rPr>
          <w:sz w:val="24"/>
          <w:szCs w:val="24"/>
        </w:rPr>
        <w:t>Open-Source</w:t>
      </w:r>
      <w:r w:rsidRPr="01AAB053">
        <w:rPr>
          <w:sz w:val="24"/>
          <w:szCs w:val="24"/>
        </w:rPr>
        <w:t xml:space="preserve"> </w:t>
      </w:r>
      <w:proofErr w:type="spellStart"/>
      <w:r w:rsidRPr="01AAB053">
        <w:rPr>
          <w:sz w:val="24"/>
          <w:szCs w:val="24"/>
        </w:rPr>
        <w:t>software</w:t>
      </w:r>
      <w:r w:rsidR="17742A91" w:rsidRPr="01AAB053">
        <w:rPr>
          <w:sz w:val="24"/>
          <w:szCs w:val="24"/>
        </w:rPr>
        <w:t>s</w:t>
      </w:r>
      <w:proofErr w:type="spellEnd"/>
      <w:r w:rsidRPr="01AAB053">
        <w:rPr>
          <w:sz w:val="24"/>
          <w:szCs w:val="24"/>
        </w:rPr>
        <w:t xml:space="preserve"> that </w:t>
      </w:r>
      <w:r w:rsidR="0AB317C8" w:rsidRPr="01AAB053">
        <w:rPr>
          <w:sz w:val="24"/>
          <w:szCs w:val="24"/>
        </w:rPr>
        <w:t>does</w:t>
      </w:r>
      <w:r w:rsidRPr="01AAB053">
        <w:rPr>
          <w:sz w:val="24"/>
          <w:szCs w:val="24"/>
        </w:rPr>
        <w:t xml:space="preserve"> not depend on a license or any other type of intermediary to be used for the results of this </w:t>
      </w:r>
      <w:r w:rsidRPr="0008728A">
        <w:rPr>
          <w:sz w:val="24"/>
          <w:szCs w:val="24"/>
        </w:rPr>
        <w:t>work</w:t>
      </w:r>
      <w:r w:rsidR="008F3025">
        <w:rPr>
          <w:sz w:val="24"/>
          <w:szCs w:val="24"/>
        </w:rPr>
        <w:t xml:space="preserve"> [16]</w:t>
      </w:r>
      <w:r w:rsidRPr="0008728A">
        <w:rPr>
          <w:sz w:val="24"/>
          <w:szCs w:val="24"/>
        </w:rPr>
        <w:t>.</w:t>
      </w:r>
    </w:p>
    <w:p w14:paraId="3CF8B0A5" w14:textId="14B458A6" w:rsidR="00BC5FDA" w:rsidRPr="00BC5FDA" w:rsidRDefault="00BC5FDA" w:rsidP="007065D0">
      <w:pPr>
        <w:spacing w:line="360" w:lineRule="auto"/>
        <w:ind w:firstLine="709"/>
        <w:rPr>
          <w:sz w:val="24"/>
          <w:szCs w:val="24"/>
        </w:rPr>
      </w:pPr>
      <w:r w:rsidRPr="00BC5FDA">
        <w:rPr>
          <w:sz w:val="24"/>
          <w:szCs w:val="24"/>
        </w:rPr>
        <w:t xml:space="preserve">The hydraulic press used for the work has a PLC recording and control </w:t>
      </w:r>
      <w:r w:rsidR="00536E10">
        <w:rPr>
          <w:sz w:val="24"/>
          <w:szCs w:val="24"/>
        </w:rPr>
        <w:t>for</w:t>
      </w:r>
      <w:r w:rsidRPr="00BC5FDA">
        <w:rPr>
          <w:sz w:val="24"/>
          <w:szCs w:val="24"/>
        </w:rPr>
        <w:t xml:space="preserve"> the test with punch advance data and force per period as pointed out in the work of C</w:t>
      </w:r>
      <w:r w:rsidR="0067195B">
        <w:rPr>
          <w:sz w:val="24"/>
          <w:szCs w:val="24"/>
        </w:rPr>
        <w:t>hemin</w:t>
      </w:r>
      <w:r w:rsidR="00F17EE6">
        <w:rPr>
          <w:sz w:val="24"/>
          <w:szCs w:val="24"/>
        </w:rPr>
        <w:t xml:space="preserve"> et al.</w:t>
      </w:r>
      <w:r w:rsidRPr="00BC5FDA">
        <w:rPr>
          <w:sz w:val="24"/>
          <w:szCs w:val="24"/>
        </w:rPr>
        <w:t xml:space="preserve"> (2013)</w:t>
      </w:r>
      <w:r w:rsidR="0067195B">
        <w:rPr>
          <w:sz w:val="24"/>
          <w:szCs w:val="24"/>
        </w:rPr>
        <w:t xml:space="preserve"> [8]</w:t>
      </w:r>
      <w:r w:rsidR="00F17EE6">
        <w:rPr>
          <w:sz w:val="24"/>
          <w:szCs w:val="24"/>
        </w:rPr>
        <w:t>,</w:t>
      </w:r>
      <w:r w:rsidRPr="00BC5FDA">
        <w:rPr>
          <w:sz w:val="24"/>
          <w:szCs w:val="24"/>
        </w:rPr>
        <w:t xml:space="preserve"> L</w:t>
      </w:r>
      <w:r w:rsidR="0067195B">
        <w:rPr>
          <w:sz w:val="24"/>
          <w:szCs w:val="24"/>
        </w:rPr>
        <w:t>ima</w:t>
      </w:r>
      <w:r w:rsidR="00F17EE6">
        <w:rPr>
          <w:sz w:val="24"/>
          <w:szCs w:val="24"/>
        </w:rPr>
        <w:t xml:space="preserve"> et al.</w:t>
      </w:r>
      <w:r w:rsidRPr="00BC5FDA">
        <w:rPr>
          <w:sz w:val="24"/>
          <w:szCs w:val="24"/>
        </w:rPr>
        <w:t xml:space="preserve"> (2017)</w:t>
      </w:r>
      <w:r w:rsidR="0067195B">
        <w:rPr>
          <w:sz w:val="24"/>
          <w:szCs w:val="24"/>
        </w:rPr>
        <w:t xml:space="preserve"> [22]</w:t>
      </w:r>
      <w:r w:rsidR="00F17EE6">
        <w:rPr>
          <w:sz w:val="24"/>
          <w:szCs w:val="24"/>
        </w:rPr>
        <w:t xml:space="preserve"> and C</w:t>
      </w:r>
      <w:r w:rsidR="0067195B">
        <w:rPr>
          <w:sz w:val="24"/>
          <w:szCs w:val="24"/>
        </w:rPr>
        <w:t>ruz</w:t>
      </w:r>
      <w:r w:rsidR="00F17EE6">
        <w:rPr>
          <w:sz w:val="24"/>
          <w:szCs w:val="24"/>
        </w:rPr>
        <w:t xml:space="preserve"> et al. (2023)</w:t>
      </w:r>
      <w:r w:rsidR="0067195B">
        <w:rPr>
          <w:sz w:val="24"/>
          <w:szCs w:val="24"/>
        </w:rPr>
        <w:t xml:space="preserve"> [10]</w:t>
      </w:r>
      <w:r w:rsidRPr="00BC5FDA">
        <w:rPr>
          <w:sz w:val="24"/>
          <w:szCs w:val="24"/>
        </w:rPr>
        <w:t>. The deformations of the samples that made up the deformation axis of the results came from the DIC analysis. By moving away from the original pattern that was marked on the sample, the software allowed the image to be analyzed gradually, and thus represent the degree of deformation of the sheet based on the distancing of this initial pattern.</w:t>
      </w:r>
    </w:p>
    <w:p w14:paraId="43DAFEE9" w14:textId="702A3CAF" w:rsidR="008A5D02" w:rsidRPr="008A5D02" w:rsidRDefault="008A5D02" w:rsidP="00F94853">
      <w:pPr>
        <w:spacing w:line="360" w:lineRule="auto"/>
        <w:ind w:firstLine="709"/>
        <w:rPr>
          <w:sz w:val="24"/>
          <w:szCs w:val="24"/>
        </w:rPr>
      </w:pPr>
      <w:r w:rsidRPr="008A5D02">
        <w:rPr>
          <w:sz w:val="24"/>
          <w:szCs w:val="24"/>
        </w:rPr>
        <w:lastRenderedPageBreak/>
        <w:t xml:space="preserve">In the case of material studies with DIC analysis, these differences are interpreted as </w:t>
      </w:r>
      <w:r>
        <w:rPr>
          <w:sz w:val="24"/>
          <w:szCs w:val="24"/>
        </w:rPr>
        <w:t>strains</w:t>
      </w:r>
      <w:r w:rsidRPr="008A5D02">
        <w:rPr>
          <w:sz w:val="24"/>
          <w:szCs w:val="24"/>
        </w:rPr>
        <w:t>, since there is no relative movement between the device that acquires the images (camera) of the material.</w:t>
      </w:r>
    </w:p>
    <w:p w14:paraId="4BE5F70F" w14:textId="58C81615" w:rsidR="008F66C9" w:rsidRPr="001B3678" w:rsidRDefault="001B3678" w:rsidP="00933F54">
      <w:pPr>
        <w:spacing w:line="360" w:lineRule="auto"/>
        <w:ind w:firstLine="709"/>
        <w:rPr>
          <w:sz w:val="24"/>
          <w:szCs w:val="24"/>
        </w:rPr>
      </w:pPr>
      <w:r w:rsidRPr="001B3678">
        <w:rPr>
          <w:sz w:val="24"/>
          <w:szCs w:val="24"/>
        </w:rPr>
        <w:t>In the studies cited in the bibliographic reference and for this work, the images for analysis are taken from a video recording. Separating into frames for a comparison of each frame, what was selected for this work were excerpts of 5-second recordings divided into frames for each 0.1-second interval. It is important for the time variable to be well defined to analyze the results and plot the graph</w:t>
      </w:r>
      <w:r w:rsidR="00A77A94">
        <w:rPr>
          <w:sz w:val="24"/>
          <w:szCs w:val="24"/>
        </w:rPr>
        <w:t>ic</w:t>
      </w:r>
      <w:r w:rsidRPr="001B3678">
        <w:rPr>
          <w:sz w:val="24"/>
          <w:szCs w:val="24"/>
        </w:rPr>
        <w:t>s.</w:t>
      </w:r>
    </w:p>
    <w:p w14:paraId="5043CDC5" w14:textId="430B3FD2" w:rsidR="00F94853" w:rsidRPr="00EE2F3F" w:rsidRDefault="35ABC691" w:rsidP="00F318A4">
      <w:pPr>
        <w:spacing w:line="360" w:lineRule="auto"/>
        <w:ind w:firstLine="709"/>
        <w:rPr>
          <w:sz w:val="24"/>
          <w:szCs w:val="24"/>
        </w:rPr>
      </w:pPr>
      <w:r w:rsidRPr="01AAB053">
        <w:rPr>
          <w:sz w:val="24"/>
          <w:szCs w:val="24"/>
        </w:rPr>
        <w:t>DIC analysis consists of comparing pixels by coordinate</w:t>
      </w:r>
      <w:r w:rsidR="2CB5E8CA" w:rsidRPr="01AAB053">
        <w:rPr>
          <w:sz w:val="24"/>
          <w:szCs w:val="24"/>
        </w:rPr>
        <w:t>s</w:t>
      </w:r>
      <w:r w:rsidRPr="01AAB053">
        <w:rPr>
          <w:sz w:val="24"/>
          <w:szCs w:val="24"/>
        </w:rPr>
        <w:t xml:space="preserve"> and checking whether there has been a change in their </w:t>
      </w:r>
      <w:r w:rsidR="338AE41F" w:rsidRPr="01AAB053">
        <w:rPr>
          <w:sz w:val="24"/>
          <w:szCs w:val="24"/>
        </w:rPr>
        <w:t>depiction</w:t>
      </w:r>
      <w:r w:rsidRPr="01AAB053">
        <w:rPr>
          <w:sz w:val="24"/>
          <w:szCs w:val="24"/>
        </w:rPr>
        <w:t xml:space="preserve">. Therefore, to assist in the ease of DIC analysis, images with a high level of contrast are preferable, thus enabling easy identification of differences between pixels. For this work, it was necessary to check and analyze the results obtained by the tested software, also </w:t>
      </w:r>
      <w:r w:rsidR="6D19FE37" w:rsidRPr="01AAB053">
        <w:rPr>
          <w:sz w:val="24"/>
          <w:szCs w:val="24"/>
        </w:rPr>
        <w:t>considering</w:t>
      </w:r>
      <w:r w:rsidRPr="01AAB053">
        <w:rPr>
          <w:sz w:val="24"/>
          <w:szCs w:val="24"/>
        </w:rPr>
        <w:t xml:space="preserve"> the feasibility and reliability of the data when discussing the results. Finally,</w:t>
      </w:r>
      <w:r w:rsidR="00D02BAB">
        <w:rPr>
          <w:sz w:val="24"/>
          <w:szCs w:val="24"/>
        </w:rPr>
        <w:t xml:space="preserve"> </w:t>
      </w:r>
      <w:r w:rsidR="00D02BAB" w:rsidRPr="00940427">
        <w:rPr>
          <w:sz w:val="24"/>
          <w:szCs w:val="24"/>
          <w:highlight w:val="yellow"/>
        </w:rPr>
        <w:t>according to the information carried out by Jiang [</w:t>
      </w:r>
      <w:r w:rsidR="000C02C7">
        <w:rPr>
          <w:sz w:val="24"/>
          <w:szCs w:val="24"/>
          <w:highlight w:val="yellow"/>
        </w:rPr>
        <w:t>16</w:t>
      </w:r>
      <w:r w:rsidR="00D02BAB" w:rsidRPr="002D38B4">
        <w:rPr>
          <w:sz w:val="24"/>
          <w:szCs w:val="24"/>
          <w:highlight w:val="yellow"/>
        </w:rPr>
        <w:t>] and</w:t>
      </w:r>
      <w:r w:rsidR="00940427" w:rsidRPr="002D38B4">
        <w:rPr>
          <w:sz w:val="24"/>
          <w:szCs w:val="24"/>
          <w:highlight w:val="yellow"/>
        </w:rPr>
        <w:t xml:space="preserve"> Jorge, et al. [</w:t>
      </w:r>
      <w:r w:rsidR="000C02C7">
        <w:rPr>
          <w:sz w:val="24"/>
          <w:szCs w:val="24"/>
          <w:highlight w:val="yellow"/>
        </w:rPr>
        <w:t>17</w:t>
      </w:r>
      <w:r w:rsidR="00940427" w:rsidRPr="002D38B4">
        <w:rPr>
          <w:sz w:val="24"/>
          <w:szCs w:val="24"/>
          <w:highlight w:val="yellow"/>
        </w:rPr>
        <w:t>]</w:t>
      </w:r>
      <w:r w:rsidR="00D02BAB">
        <w:rPr>
          <w:sz w:val="24"/>
          <w:szCs w:val="24"/>
        </w:rPr>
        <w:t xml:space="preserve">, </w:t>
      </w:r>
      <w:r w:rsidRPr="01AAB053">
        <w:rPr>
          <w:sz w:val="24"/>
          <w:szCs w:val="24"/>
        </w:rPr>
        <w:t xml:space="preserve">the </w:t>
      </w:r>
      <w:proofErr w:type="spellStart"/>
      <w:r w:rsidRPr="01AAB053">
        <w:rPr>
          <w:sz w:val="24"/>
          <w:szCs w:val="24"/>
        </w:rPr>
        <w:t>Ncorr</w:t>
      </w:r>
      <w:proofErr w:type="spellEnd"/>
      <w:r w:rsidRPr="01AAB053">
        <w:rPr>
          <w:sz w:val="24"/>
          <w:szCs w:val="24"/>
        </w:rPr>
        <w:t xml:space="preserve"> software was tested to analyze its feasibility of use for the work. The </w:t>
      </w:r>
      <w:proofErr w:type="spellStart"/>
      <w:r w:rsidRPr="01AAB053">
        <w:rPr>
          <w:sz w:val="24"/>
          <w:szCs w:val="24"/>
        </w:rPr>
        <w:t>Ncorr</w:t>
      </w:r>
      <w:proofErr w:type="spellEnd"/>
      <w:r w:rsidRPr="01AAB053">
        <w:rPr>
          <w:sz w:val="24"/>
          <w:szCs w:val="24"/>
        </w:rPr>
        <w:t xml:space="preserve"> software was also used as one of the validation criteria in the same work by B</w:t>
      </w:r>
      <w:r w:rsidR="000C02C7">
        <w:rPr>
          <w:sz w:val="24"/>
          <w:szCs w:val="24"/>
        </w:rPr>
        <w:t>elloni</w:t>
      </w:r>
      <w:r w:rsidRPr="01AAB053">
        <w:rPr>
          <w:sz w:val="24"/>
          <w:szCs w:val="24"/>
        </w:rPr>
        <w:t xml:space="preserve"> et al. (2019)</w:t>
      </w:r>
      <w:r w:rsidR="00834154">
        <w:rPr>
          <w:sz w:val="24"/>
          <w:szCs w:val="24"/>
        </w:rPr>
        <w:t xml:space="preserve"> [4]</w:t>
      </w:r>
      <w:r w:rsidRPr="01AAB053">
        <w:rPr>
          <w:sz w:val="24"/>
          <w:szCs w:val="24"/>
        </w:rPr>
        <w:t xml:space="preserve"> as a reference for DIC software as it is more renowned and has a reasonable number of citations in other works.</w:t>
      </w:r>
      <w:r w:rsidR="3F0FCC6B" w:rsidRPr="01AAB053">
        <w:rPr>
          <w:sz w:val="24"/>
          <w:szCs w:val="24"/>
        </w:rPr>
        <w:t xml:space="preserve"> </w:t>
      </w:r>
    </w:p>
    <w:p w14:paraId="2BFE45C3" w14:textId="53DE97DD" w:rsidR="003D6519" w:rsidRPr="00AD1F29" w:rsidRDefault="1A639BA8" w:rsidP="00F94853">
      <w:pPr>
        <w:spacing w:line="360" w:lineRule="auto"/>
        <w:ind w:firstLine="709"/>
        <w:rPr>
          <w:sz w:val="24"/>
          <w:szCs w:val="24"/>
        </w:rPr>
      </w:pPr>
      <w:r w:rsidRPr="009077C5">
        <w:rPr>
          <w:sz w:val="24"/>
          <w:szCs w:val="24"/>
          <w:highlight w:val="yellow"/>
        </w:rPr>
        <w:t xml:space="preserve">For biaxial tests such as </w:t>
      </w:r>
      <w:r w:rsidR="0B963D3B" w:rsidRPr="009077C5">
        <w:rPr>
          <w:sz w:val="24"/>
          <w:szCs w:val="24"/>
          <w:highlight w:val="yellow"/>
        </w:rPr>
        <w:t>deep drawing</w:t>
      </w:r>
      <w:r w:rsidRPr="009077C5">
        <w:rPr>
          <w:sz w:val="24"/>
          <w:szCs w:val="24"/>
          <w:highlight w:val="yellow"/>
        </w:rPr>
        <w:t>, the use of two or more cameras is common</w:t>
      </w:r>
      <w:r w:rsidRPr="01AAB053">
        <w:rPr>
          <w:sz w:val="24"/>
          <w:szCs w:val="24"/>
        </w:rPr>
        <w:t>, so that</w:t>
      </w:r>
      <w:r w:rsidR="04E0B9DF" w:rsidRPr="01AAB053">
        <w:rPr>
          <w:sz w:val="24"/>
          <w:szCs w:val="24"/>
        </w:rPr>
        <w:t xml:space="preserve"> when joining</w:t>
      </w:r>
      <w:r w:rsidRPr="01AAB053">
        <w:rPr>
          <w:sz w:val="24"/>
          <w:szCs w:val="24"/>
        </w:rPr>
        <w:t xml:space="preserve"> </w:t>
      </w:r>
      <w:r w:rsidR="4A0FA44F" w:rsidRPr="01AAB053">
        <w:rPr>
          <w:sz w:val="24"/>
          <w:szCs w:val="24"/>
        </w:rPr>
        <w:t>images,</w:t>
      </w:r>
      <w:r w:rsidR="7AE3BB66" w:rsidRPr="01AAB053">
        <w:rPr>
          <w:sz w:val="24"/>
          <w:szCs w:val="24"/>
        </w:rPr>
        <w:t xml:space="preserve"> it</w:t>
      </w:r>
      <w:r w:rsidRPr="01AAB053">
        <w:rPr>
          <w:sz w:val="24"/>
          <w:szCs w:val="24"/>
        </w:rPr>
        <w:t xml:space="preserve"> avoids any distortion arising from the </w:t>
      </w:r>
      <w:r w:rsidR="7AE3BB66" w:rsidRPr="01AAB053">
        <w:rPr>
          <w:sz w:val="24"/>
          <w:szCs w:val="24"/>
        </w:rPr>
        <w:t>distance</w:t>
      </w:r>
      <w:r w:rsidR="6A1D8BA0" w:rsidRPr="01AAB053">
        <w:rPr>
          <w:sz w:val="24"/>
          <w:szCs w:val="24"/>
        </w:rPr>
        <w:t xml:space="preserve"> to the stamped part</w:t>
      </w:r>
      <w:r w:rsidRPr="01AAB053">
        <w:rPr>
          <w:sz w:val="24"/>
          <w:szCs w:val="24"/>
        </w:rPr>
        <w:t xml:space="preserve">, however, in the UFPR </w:t>
      </w:r>
      <w:r w:rsidR="5EC2D9A4" w:rsidRPr="01AAB053">
        <w:rPr>
          <w:sz w:val="24"/>
          <w:szCs w:val="24"/>
        </w:rPr>
        <w:t>Forming</w:t>
      </w:r>
      <w:r w:rsidRPr="01AAB053">
        <w:rPr>
          <w:sz w:val="24"/>
          <w:szCs w:val="24"/>
        </w:rPr>
        <w:t xml:space="preserve"> Laboratory, image acquisition </w:t>
      </w:r>
      <w:r w:rsidR="605972AE" w:rsidRPr="01AAB053">
        <w:rPr>
          <w:sz w:val="24"/>
          <w:szCs w:val="24"/>
        </w:rPr>
        <w:t>works</w:t>
      </w:r>
      <w:r w:rsidRPr="01AAB053">
        <w:rPr>
          <w:sz w:val="24"/>
          <w:szCs w:val="24"/>
        </w:rPr>
        <w:t xml:space="preserve"> better and</w:t>
      </w:r>
      <w:r w:rsidR="605972AE" w:rsidRPr="01AAB053">
        <w:rPr>
          <w:sz w:val="24"/>
          <w:szCs w:val="24"/>
        </w:rPr>
        <w:t xml:space="preserve"> is</w:t>
      </w:r>
      <w:r w:rsidRPr="01AAB053">
        <w:rPr>
          <w:sz w:val="24"/>
          <w:szCs w:val="24"/>
        </w:rPr>
        <w:t xml:space="preserve"> more feasible with the use from just one camera.</w:t>
      </w:r>
      <w:r w:rsidR="00966BEC">
        <w:rPr>
          <w:sz w:val="24"/>
          <w:szCs w:val="24"/>
        </w:rPr>
        <w:t xml:space="preserve"> </w:t>
      </w:r>
      <w:r w:rsidR="00966BEC" w:rsidRPr="00D069C0">
        <w:rPr>
          <w:sz w:val="24"/>
          <w:szCs w:val="24"/>
          <w:highlight w:val="yellow"/>
        </w:rPr>
        <w:t xml:space="preserve">Due this, the tests with DIC system developed were carried out just for major specimens (with 200 mm width). Centeno, et al. (2013) [7], </w:t>
      </w:r>
      <w:proofErr w:type="spellStart"/>
      <w:r w:rsidR="00966BEC" w:rsidRPr="00D069C0">
        <w:rPr>
          <w:sz w:val="24"/>
          <w:szCs w:val="24"/>
          <w:highlight w:val="yellow"/>
        </w:rPr>
        <w:t>Abedine</w:t>
      </w:r>
      <w:proofErr w:type="spellEnd"/>
      <w:r w:rsidR="00966BEC" w:rsidRPr="00D069C0">
        <w:rPr>
          <w:sz w:val="24"/>
          <w:szCs w:val="24"/>
          <w:highlight w:val="yellow"/>
        </w:rPr>
        <w:t xml:space="preserve">, et al. (2022) [1] and Sharma, et al. (2024) [29] used two cameras in their works, to </w:t>
      </w:r>
      <w:proofErr w:type="spellStart"/>
      <w:r w:rsidR="00966BEC" w:rsidRPr="00D069C0">
        <w:rPr>
          <w:sz w:val="24"/>
          <w:szCs w:val="24"/>
          <w:highlight w:val="yellow"/>
        </w:rPr>
        <w:t>Nakazima</w:t>
      </w:r>
      <w:proofErr w:type="spellEnd"/>
      <w:r w:rsidR="00966BEC" w:rsidRPr="00D069C0">
        <w:rPr>
          <w:sz w:val="24"/>
          <w:szCs w:val="24"/>
          <w:highlight w:val="yellow"/>
        </w:rPr>
        <w:t xml:space="preserve"> test (FLD), tension test </w:t>
      </w:r>
      <w:proofErr w:type="spellStart"/>
      <w:r w:rsidR="00966BEC" w:rsidRPr="00D069C0">
        <w:rPr>
          <w:sz w:val="24"/>
          <w:szCs w:val="24"/>
          <w:highlight w:val="yellow"/>
        </w:rPr>
        <w:t>seccion</w:t>
      </w:r>
      <w:proofErr w:type="spellEnd"/>
      <w:r w:rsidR="00966BEC" w:rsidRPr="00D069C0">
        <w:rPr>
          <w:sz w:val="24"/>
          <w:szCs w:val="24"/>
          <w:highlight w:val="yellow"/>
        </w:rPr>
        <w:t xml:space="preserve"> reduction and incremental forming respectively.</w:t>
      </w:r>
      <w:r w:rsidR="00606146">
        <w:rPr>
          <w:sz w:val="24"/>
          <w:szCs w:val="24"/>
        </w:rPr>
        <w:t xml:space="preserve"> </w:t>
      </w:r>
      <w:r w:rsidR="00606146" w:rsidRPr="00606146">
        <w:rPr>
          <w:sz w:val="24"/>
          <w:szCs w:val="24"/>
          <w:highlight w:val="yellow"/>
        </w:rPr>
        <w:t>Mirror-assisted multi-view system, presented by Chen</w:t>
      </w:r>
      <w:r w:rsidR="00606146">
        <w:rPr>
          <w:sz w:val="24"/>
          <w:szCs w:val="24"/>
          <w:highlight w:val="yellow"/>
        </w:rPr>
        <w:t>, et al.</w:t>
      </w:r>
      <w:r w:rsidR="00606146" w:rsidRPr="00606146">
        <w:rPr>
          <w:sz w:val="24"/>
          <w:szCs w:val="24"/>
          <w:highlight w:val="yellow"/>
        </w:rPr>
        <w:t xml:space="preserve"> (2022) [9] is </w:t>
      </w:r>
      <w:proofErr w:type="gramStart"/>
      <w:r w:rsidR="00606146" w:rsidRPr="00606146">
        <w:rPr>
          <w:sz w:val="24"/>
          <w:szCs w:val="24"/>
          <w:highlight w:val="yellow"/>
        </w:rPr>
        <w:t>an</w:t>
      </w:r>
      <w:proofErr w:type="gramEnd"/>
      <w:r w:rsidR="00606146" w:rsidRPr="00606146">
        <w:rPr>
          <w:sz w:val="24"/>
          <w:szCs w:val="24"/>
          <w:highlight w:val="yellow"/>
        </w:rPr>
        <w:t xml:space="preserve"> possible equipment do replace a second camera on DIC analysis.</w:t>
      </w:r>
    </w:p>
    <w:p w14:paraId="1D28F7CA" w14:textId="3BE97AA1" w:rsidR="3653795D" w:rsidRDefault="3653795D" w:rsidP="01AAB053">
      <w:pPr>
        <w:spacing w:line="360" w:lineRule="auto"/>
        <w:ind w:firstLine="709"/>
        <w:rPr>
          <w:sz w:val="24"/>
          <w:szCs w:val="24"/>
        </w:rPr>
      </w:pPr>
      <w:r w:rsidRPr="01AAB053">
        <w:rPr>
          <w:sz w:val="24"/>
          <w:szCs w:val="24"/>
        </w:rPr>
        <w:t xml:space="preserve">The small portable camera purchased to capture images can communicate via Wi-Fi. With the </w:t>
      </w:r>
      <w:r w:rsidR="23722E8F" w:rsidRPr="01AAB053">
        <w:rPr>
          <w:sz w:val="24"/>
          <w:szCs w:val="24"/>
        </w:rPr>
        <w:t>practical test</w:t>
      </w:r>
      <w:r w:rsidRPr="01AAB053">
        <w:rPr>
          <w:sz w:val="24"/>
          <w:szCs w:val="24"/>
        </w:rPr>
        <w:t xml:space="preserve"> recording, the section in which the rupture occurred was selected and then the moments before and after were cut, shortening the video.</w:t>
      </w:r>
    </w:p>
    <w:p w14:paraId="60177632" w14:textId="64DABD34" w:rsidR="00873076" w:rsidRPr="00873076" w:rsidRDefault="00AD258B" w:rsidP="00F94853">
      <w:pPr>
        <w:spacing w:line="360" w:lineRule="auto"/>
        <w:ind w:firstLine="709"/>
        <w:rPr>
          <w:sz w:val="24"/>
          <w:szCs w:val="24"/>
        </w:rPr>
      </w:pPr>
      <w:r>
        <w:rPr>
          <w:sz w:val="24"/>
          <w:szCs w:val="24"/>
        </w:rPr>
        <w:t>A small</w:t>
      </w:r>
      <w:r w:rsidR="00873076" w:rsidRPr="00873076">
        <w:rPr>
          <w:sz w:val="24"/>
          <w:szCs w:val="24"/>
        </w:rPr>
        <w:t xml:space="preserve"> portable camera purchased to capture images can communicate via Wi-Fi. With the rehearsal recording, the section in which the rupture occurred was selected and then the moments before and after were cut, shortening the video</w:t>
      </w:r>
      <w:r w:rsidR="00873076">
        <w:rPr>
          <w:sz w:val="24"/>
          <w:szCs w:val="24"/>
        </w:rPr>
        <w:t>.</w:t>
      </w:r>
    </w:p>
    <w:p w14:paraId="0EE91910" w14:textId="57D086B7" w:rsidR="001D7551" w:rsidRPr="001D7551" w:rsidRDefault="001D7551" w:rsidP="00AC1C6D">
      <w:pPr>
        <w:spacing w:line="360" w:lineRule="auto"/>
        <w:ind w:firstLine="709"/>
        <w:rPr>
          <w:sz w:val="24"/>
          <w:szCs w:val="24"/>
        </w:rPr>
      </w:pPr>
      <w:r w:rsidRPr="001D7551">
        <w:rPr>
          <w:sz w:val="24"/>
          <w:szCs w:val="24"/>
        </w:rPr>
        <w:t xml:space="preserve">An important factor to be considered when capturing the image is lighting, as inside the </w:t>
      </w:r>
      <w:r w:rsidRPr="00845CDB">
        <w:rPr>
          <w:sz w:val="24"/>
          <w:szCs w:val="24"/>
        </w:rPr>
        <w:t>press</w:t>
      </w:r>
      <w:r w:rsidRPr="001D7551">
        <w:rPr>
          <w:sz w:val="24"/>
          <w:szCs w:val="24"/>
        </w:rPr>
        <w:t xml:space="preserve"> </w:t>
      </w:r>
      <w:r w:rsidR="00845CDB">
        <w:rPr>
          <w:sz w:val="24"/>
          <w:szCs w:val="24"/>
        </w:rPr>
        <w:t xml:space="preserve">chamber </w:t>
      </w:r>
      <w:r w:rsidRPr="001D7551">
        <w:rPr>
          <w:sz w:val="24"/>
          <w:szCs w:val="24"/>
        </w:rPr>
        <w:t xml:space="preserve">the image ends up being dark and unsuitable for analysis on the computer. To solve this problem, a light source was needed to adhere to the camera. The module consisted of a camera, a </w:t>
      </w:r>
      <w:r w:rsidRPr="001D7551">
        <w:rPr>
          <w:sz w:val="24"/>
          <w:szCs w:val="24"/>
        </w:rPr>
        <w:lastRenderedPageBreak/>
        <w:t>light source, a corrective lens and a magnet for attachment. The corrective lens served to ensure the framing of the entire specimen in the image.</w:t>
      </w:r>
    </w:p>
    <w:p w14:paraId="759918A6" w14:textId="77777777" w:rsidR="008A48BE" w:rsidRPr="001D7551" w:rsidRDefault="008A48BE" w:rsidP="008A48BE">
      <w:pPr>
        <w:spacing w:line="360" w:lineRule="auto"/>
        <w:ind w:firstLine="0"/>
        <w:rPr>
          <w:sz w:val="24"/>
          <w:szCs w:val="24"/>
        </w:rPr>
      </w:pPr>
    </w:p>
    <w:p w14:paraId="0D53960A" w14:textId="63FB835D" w:rsidR="006748A2" w:rsidRPr="00621E2A" w:rsidRDefault="00F666A6" w:rsidP="00C67FD6">
      <w:pPr>
        <w:pStyle w:val="Ttulo2"/>
        <w:numPr>
          <w:ilvl w:val="1"/>
          <w:numId w:val="0"/>
        </w:numPr>
        <w:jc w:val="both"/>
        <w:rPr>
          <w:b/>
          <w:bCs/>
          <w:sz w:val="24"/>
          <w:szCs w:val="24"/>
          <w:lang w:val="pt-BR"/>
        </w:rPr>
      </w:pPr>
      <w:r w:rsidRPr="7884CEF1">
        <w:rPr>
          <w:b/>
          <w:bCs/>
          <w:sz w:val="24"/>
          <w:szCs w:val="24"/>
          <w:lang w:val="pt-BR"/>
        </w:rPr>
        <w:t xml:space="preserve">4 </w:t>
      </w:r>
      <w:r w:rsidR="00A46B66" w:rsidRPr="7884CEF1">
        <w:rPr>
          <w:b/>
          <w:bCs/>
          <w:sz w:val="24"/>
          <w:szCs w:val="24"/>
          <w:lang w:val="pt-BR"/>
        </w:rPr>
        <w:t>RESULTS</w:t>
      </w:r>
      <w:r w:rsidR="27D75D7B" w:rsidRPr="7884CEF1">
        <w:rPr>
          <w:b/>
          <w:bCs/>
          <w:sz w:val="24"/>
          <w:szCs w:val="24"/>
          <w:lang w:val="pt-BR"/>
        </w:rPr>
        <w:t xml:space="preserve"> AND DISCUSSION</w:t>
      </w:r>
    </w:p>
    <w:p w14:paraId="5AAFA951" w14:textId="77777777" w:rsidR="006748A2" w:rsidRPr="006748A2" w:rsidRDefault="006748A2" w:rsidP="00081913">
      <w:pPr>
        <w:pStyle w:val="Texto"/>
        <w:rPr>
          <w:rFonts w:ascii="Times New Roman" w:hAnsi="Times New Roman"/>
          <w:szCs w:val="24"/>
        </w:rPr>
      </w:pPr>
    </w:p>
    <w:p w14:paraId="6C2CD04E" w14:textId="06C7451E" w:rsidR="008D5756" w:rsidRDefault="0039420B" w:rsidP="00081913">
      <w:pPr>
        <w:spacing w:line="360" w:lineRule="auto"/>
        <w:ind w:firstLine="709"/>
        <w:rPr>
          <w:sz w:val="24"/>
          <w:szCs w:val="24"/>
        </w:rPr>
      </w:pPr>
      <w:r w:rsidRPr="0039420B">
        <w:rPr>
          <w:sz w:val="24"/>
          <w:szCs w:val="24"/>
        </w:rPr>
        <w:t>Fo</w:t>
      </w:r>
      <w:r>
        <w:rPr>
          <w:sz w:val="24"/>
          <w:szCs w:val="24"/>
        </w:rPr>
        <w:t xml:space="preserve">r </w:t>
      </w:r>
      <w:proofErr w:type="spellStart"/>
      <w:r w:rsidRPr="0039420B">
        <w:rPr>
          <w:sz w:val="24"/>
          <w:szCs w:val="24"/>
        </w:rPr>
        <w:t>Ncorr</w:t>
      </w:r>
      <w:proofErr w:type="spellEnd"/>
      <w:r w:rsidRPr="0039420B">
        <w:rPr>
          <w:sz w:val="24"/>
          <w:szCs w:val="24"/>
        </w:rPr>
        <w:t xml:space="preserve"> software, all the </w:t>
      </w:r>
      <w:r w:rsidR="00BA0F57">
        <w:rPr>
          <w:sz w:val="24"/>
          <w:szCs w:val="24"/>
        </w:rPr>
        <w:t xml:space="preserve">necessary </w:t>
      </w:r>
      <w:r w:rsidRPr="0039420B">
        <w:rPr>
          <w:sz w:val="24"/>
          <w:szCs w:val="24"/>
        </w:rPr>
        <w:t xml:space="preserve">data for analysis </w:t>
      </w:r>
      <w:r w:rsidR="000D7604">
        <w:rPr>
          <w:sz w:val="24"/>
          <w:szCs w:val="24"/>
        </w:rPr>
        <w:t>are</w:t>
      </w:r>
      <w:r w:rsidRPr="0039420B">
        <w:rPr>
          <w:sz w:val="24"/>
          <w:szCs w:val="24"/>
        </w:rPr>
        <w:t xml:space="preserve"> inserted, mainly the images, and the parameters offered by the software were established. The software also requires the insertion of a region of interest, which is determined by the user and in this study the entire region of the sample was selected. Once the analysis was completed, the displacements and deformations identified were observed. These data are presented illustratively for each pixel of the 2D image in X and Y coordinates for all frames (Figure 8).</w:t>
      </w:r>
    </w:p>
    <w:p w14:paraId="510CFC0F" w14:textId="0671DA08" w:rsidR="00C67FD6" w:rsidRPr="00081913" w:rsidRDefault="002144EA" w:rsidP="00081913">
      <w:pPr>
        <w:pStyle w:val="Legenda"/>
        <w:spacing w:after="0" w:line="360" w:lineRule="auto"/>
        <w:jc w:val="center"/>
      </w:pPr>
      <w:r>
        <w:rPr>
          <w:noProof/>
        </w:rPr>
        <w:drawing>
          <wp:inline distT="0" distB="0" distL="0" distR="0" wp14:anchorId="58C6129C" wp14:editId="48AD3BAC">
            <wp:extent cx="4952391" cy="254299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97294" cy="2566051"/>
                    </a:xfrm>
                    <a:prstGeom prst="rect">
                      <a:avLst/>
                    </a:prstGeom>
                  </pic:spPr>
                </pic:pic>
              </a:graphicData>
            </a:graphic>
          </wp:inline>
        </w:drawing>
      </w:r>
    </w:p>
    <w:p w14:paraId="0E1566EF" w14:textId="6E7E08CE" w:rsidR="0009320A" w:rsidRPr="0071012B" w:rsidRDefault="0009320A" w:rsidP="7884CEF1">
      <w:pPr>
        <w:pStyle w:val="Legenda"/>
        <w:keepNext/>
        <w:spacing w:after="0"/>
        <w:jc w:val="center"/>
        <w:rPr>
          <w:caps/>
          <w:color w:val="auto"/>
          <w:lang w:val="pt-BR"/>
        </w:rPr>
      </w:pPr>
      <w:bookmarkStart w:id="8" w:name="_Toc150525174"/>
      <w:r w:rsidRPr="7884CEF1">
        <w:rPr>
          <w:color w:val="auto"/>
          <w:lang w:val="pt-BR"/>
        </w:rPr>
        <w:t>FIGUR</w:t>
      </w:r>
      <w:r w:rsidR="72C53D52" w:rsidRPr="7884CEF1">
        <w:rPr>
          <w:color w:val="auto"/>
          <w:lang w:val="pt-BR"/>
        </w:rPr>
        <w:t>E</w:t>
      </w:r>
      <w:r w:rsidRPr="7884CEF1">
        <w:rPr>
          <w:color w:val="auto"/>
          <w:lang w:val="pt-BR"/>
        </w:rPr>
        <w:t xml:space="preserve"> </w:t>
      </w:r>
      <w:r w:rsidRPr="7884CEF1">
        <w:rPr>
          <w:color w:val="FF0000"/>
        </w:rPr>
        <w:fldChar w:fldCharType="begin"/>
      </w:r>
      <w:r w:rsidRPr="7884CEF1">
        <w:rPr>
          <w:color w:val="FF0000"/>
          <w:lang w:val="pt-BR"/>
        </w:rPr>
        <w:instrText>SEQ Figura \* ARABIC</w:instrText>
      </w:r>
      <w:r w:rsidRPr="7884CEF1">
        <w:rPr>
          <w:color w:val="FF0000"/>
        </w:rPr>
        <w:fldChar w:fldCharType="separate"/>
      </w:r>
      <w:r w:rsidRPr="7884CEF1">
        <w:rPr>
          <w:noProof/>
          <w:color w:val="FF0000"/>
          <w:lang w:val="pt-BR"/>
        </w:rPr>
        <w:t>8</w:t>
      </w:r>
      <w:r w:rsidRPr="7884CEF1">
        <w:rPr>
          <w:color w:val="FF0000"/>
        </w:rPr>
        <w:fldChar w:fldCharType="end"/>
      </w:r>
      <w:r w:rsidRPr="7884CEF1">
        <w:rPr>
          <w:color w:val="auto"/>
          <w:lang w:val="pt-BR"/>
        </w:rPr>
        <w:t xml:space="preserve"> – </w:t>
      </w:r>
      <w:bookmarkEnd w:id="8"/>
      <w:r w:rsidR="6099DE6A" w:rsidRPr="7884CEF1">
        <w:rPr>
          <w:color w:val="auto"/>
          <w:lang w:val="pt-BR"/>
        </w:rPr>
        <w:t>Deformation map after image adjustment, with the area of maximum deformation in the fracture region.</w:t>
      </w:r>
    </w:p>
    <w:p w14:paraId="6B904DA8" w14:textId="77777777" w:rsidR="00C67FD6" w:rsidRPr="00081913" w:rsidRDefault="00C67FD6" w:rsidP="7884CEF1">
      <w:pPr>
        <w:spacing w:line="360" w:lineRule="auto"/>
        <w:ind w:firstLine="709"/>
        <w:rPr>
          <w:sz w:val="24"/>
          <w:szCs w:val="24"/>
          <w:lang w:val="pt-BR"/>
        </w:rPr>
      </w:pPr>
    </w:p>
    <w:p w14:paraId="0191E2B6" w14:textId="5B118C55" w:rsidR="00770C9E" w:rsidRPr="00081913" w:rsidRDefault="5236493F" w:rsidP="00081913">
      <w:pPr>
        <w:spacing w:line="360" w:lineRule="auto"/>
        <w:ind w:firstLine="709"/>
        <w:rPr>
          <w:sz w:val="24"/>
          <w:szCs w:val="24"/>
          <w:lang w:val="pt-BR"/>
        </w:rPr>
      </w:pPr>
      <w:r w:rsidRPr="01AAB053">
        <w:rPr>
          <w:sz w:val="24"/>
          <w:szCs w:val="24"/>
        </w:rPr>
        <w:t xml:space="preserve">For each coordinate, </w:t>
      </w:r>
      <w:proofErr w:type="spellStart"/>
      <w:r w:rsidRPr="01AAB053">
        <w:rPr>
          <w:sz w:val="24"/>
          <w:szCs w:val="24"/>
        </w:rPr>
        <w:t>Ncorr</w:t>
      </w:r>
      <w:proofErr w:type="spellEnd"/>
      <w:r w:rsidRPr="01AAB053">
        <w:rPr>
          <w:sz w:val="24"/>
          <w:szCs w:val="24"/>
        </w:rPr>
        <w:t xml:space="preserve"> returns a displacement value in X and Y, determined from U and V respectively. In addition to also returning deformation values </w:t>
      </w:r>
      <w:proofErr w:type="spellStart"/>
      <w:r w:rsidRPr="01AAB053">
        <w:rPr>
          <w:sz w:val="24"/>
          <w:szCs w:val="24"/>
        </w:rPr>
        <w:t>E_xx</w:t>
      </w:r>
      <w:proofErr w:type="spellEnd"/>
      <w:r w:rsidRPr="01AAB053">
        <w:rPr>
          <w:sz w:val="24"/>
          <w:szCs w:val="24"/>
        </w:rPr>
        <w:t xml:space="preserve">, </w:t>
      </w:r>
      <w:proofErr w:type="spellStart"/>
      <w:r w:rsidRPr="01AAB053">
        <w:rPr>
          <w:sz w:val="24"/>
          <w:szCs w:val="24"/>
        </w:rPr>
        <w:t>E_xy</w:t>
      </w:r>
      <w:proofErr w:type="spellEnd"/>
      <w:r w:rsidRPr="01AAB053">
        <w:rPr>
          <w:sz w:val="24"/>
          <w:szCs w:val="24"/>
        </w:rPr>
        <w:t xml:space="preserve"> and </w:t>
      </w:r>
      <w:proofErr w:type="spellStart"/>
      <w:r w:rsidRPr="01AAB053">
        <w:rPr>
          <w:sz w:val="24"/>
          <w:szCs w:val="24"/>
        </w:rPr>
        <w:t>E_yy</w:t>
      </w:r>
      <w:proofErr w:type="spellEnd"/>
      <w:r w:rsidRPr="01AAB053">
        <w:rPr>
          <w:sz w:val="24"/>
          <w:szCs w:val="24"/>
        </w:rPr>
        <w:t>, which are the Green-</w:t>
      </w:r>
      <w:proofErr w:type="spellStart"/>
      <w:r w:rsidRPr="01AAB053">
        <w:rPr>
          <w:sz w:val="24"/>
          <w:szCs w:val="24"/>
        </w:rPr>
        <w:t>Lagrangian</w:t>
      </w:r>
      <w:proofErr w:type="spellEnd"/>
      <w:r w:rsidRPr="01AAB053">
        <w:rPr>
          <w:sz w:val="24"/>
          <w:szCs w:val="24"/>
        </w:rPr>
        <w:t xml:space="preserve"> (used in this work) or Eulerian-</w:t>
      </w:r>
      <w:proofErr w:type="spellStart"/>
      <w:r w:rsidRPr="01AAB053">
        <w:rPr>
          <w:sz w:val="24"/>
          <w:szCs w:val="24"/>
        </w:rPr>
        <w:t>Almansi</w:t>
      </w:r>
      <w:proofErr w:type="spellEnd"/>
      <w:r w:rsidRPr="01AAB053">
        <w:rPr>
          <w:sz w:val="24"/>
          <w:szCs w:val="24"/>
        </w:rPr>
        <w:t xml:space="preserve"> deformations (B</w:t>
      </w:r>
      <w:r w:rsidR="00834154">
        <w:rPr>
          <w:sz w:val="24"/>
          <w:szCs w:val="24"/>
        </w:rPr>
        <w:t>laber</w:t>
      </w:r>
      <w:r w:rsidRPr="01AAB053">
        <w:rPr>
          <w:sz w:val="24"/>
          <w:szCs w:val="24"/>
        </w:rPr>
        <w:t xml:space="preserve"> and A</w:t>
      </w:r>
      <w:r w:rsidR="00834154">
        <w:rPr>
          <w:sz w:val="24"/>
          <w:szCs w:val="24"/>
        </w:rPr>
        <w:t>ntoniou</w:t>
      </w:r>
      <w:r w:rsidRPr="01AAB053">
        <w:rPr>
          <w:sz w:val="24"/>
          <w:szCs w:val="24"/>
        </w:rPr>
        <w:t>, 2017)</w:t>
      </w:r>
      <w:r w:rsidR="00834154">
        <w:rPr>
          <w:sz w:val="24"/>
          <w:szCs w:val="24"/>
        </w:rPr>
        <w:t xml:space="preserve"> [5]</w:t>
      </w:r>
      <w:r w:rsidRPr="01AAB053">
        <w:rPr>
          <w:sz w:val="24"/>
          <w:szCs w:val="24"/>
        </w:rPr>
        <w:t xml:space="preserve">. For this work, these deformations will be converted to true deformations according to Eq. </w:t>
      </w:r>
      <w:r w:rsidRPr="01AAB053">
        <w:rPr>
          <w:sz w:val="24"/>
          <w:szCs w:val="24"/>
          <w:lang w:val="pt-BR"/>
        </w:rPr>
        <w:t>(1) and Eq. (2)</w:t>
      </w:r>
      <w:r w:rsidR="22660377" w:rsidRPr="01AAB053">
        <w:rPr>
          <w:sz w:val="24"/>
          <w:szCs w:val="24"/>
          <w:lang w:val="pt-BR"/>
        </w:rPr>
        <w:t>,</w:t>
      </w:r>
      <w:r w:rsidRPr="01AAB053">
        <w:rPr>
          <w:sz w:val="24"/>
          <w:szCs w:val="24"/>
          <w:lang w:val="pt-BR"/>
        </w:rPr>
        <w:t xml:space="preserve"> </w:t>
      </w:r>
      <w:proofErr w:type="spellStart"/>
      <w:r w:rsidRPr="01AAB053">
        <w:rPr>
          <w:sz w:val="24"/>
          <w:szCs w:val="24"/>
          <w:lang w:val="pt-BR"/>
        </w:rPr>
        <w:t>adapted</w:t>
      </w:r>
      <w:proofErr w:type="spellEnd"/>
      <w:r w:rsidRPr="01AAB053">
        <w:rPr>
          <w:sz w:val="24"/>
          <w:szCs w:val="24"/>
          <w:lang w:val="pt-BR"/>
        </w:rPr>
        <w:t xml:space="preserve"> </w:t>
      </w:r>
      <w:proofErr w:type="spellStart"/>
      <w:r w:rsidRPr="01AAB053">
        <w:rPr>
          <w:sz w:val="24"/>
          <w:szCs w:val="24"/>
          <w:lang w:val="pt-BR"/>
        </w:rPr>
        <w:t>from</w:t>
      </w:r>
      <w:proofErr w:type="spellEnd"/>
      <w:r w:rsidRPr="01AAB053">
        <w:rPr>
          <w:sz w:val="24"/>
          <w:szCs w:val="24"/>
          <w:lang w:val="pt-BR"/>
        </w:rPr>
        <w:t xml:space="preserve"> Y</w:t>
      </w:r>
      <w:r w:rsidR="00834154">
        <w:rPr>
          <w:sz w:val="24"/>
          <w:szCs w:val="24"/>
          <w:lang w:val="pt-BR"/>
        </w:rPr>
        <w:t>ang</w:t>
      </w:r>
      <w:r w:rsidRPr="01AAB053">
        <w:rPr>
          <w:sz w:val="24"/>
          <w:szCs w:val="24"/>
          <w:lang w:val="pt-BR"/>
        </w:rPr>
        <w:t xml:space="preserve"> et al. (2010)</w:t>
      </w:r>
      <w:r w:rsidR="00834154">
        <w:rPr>
          <w:sz w:val="24"/>
          <w:szCs w:val="24"/>
          <w:lang w:val="pt-BR"/>
        </w:rPr>
        <w:t xml:space="preserve"> [33]</w:t>
      </w:r>
      <w:r w:rsidRPr="01AAB053">
        <w:rPr>
          <w:sz w:val="24"/>
          <w:szCs w:val="24"/>
          <w:lang w:val="pt-BR"/>
        </w:rPr>
        <w:t>:</w:t>
      </w:r>
    </w:p>
    <w:tbl>
      <w:tblPr>
        <w:tblW w:w="13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7"/>
        <w:gridCol w:w="2127"/>
        <w:gridCol w:w="6944"/>
      </w:tblGrid>
      <w:tr w:rsidR="00AB44E1" w:rsidRPr="00081913" w14:paraId="57D86833" w14:textId="77777777" w:rsidTr="004E64DA">
        <w:trPr>
          <w:trHeight w:val="552"/>
        </w:trPr>
        <w:tc>
          <w:tcPr>
            <w:tcW w:w="2127" w:type="dxa"/>
            <w:tcBorders>
              <w:top w:val="nil"/>
              <w:left w:val="nil"/>
              <w:bottom w:val="nil"/>
              <w:right w:val="nil"/>
            </w:tcBorders>
            <w:vAlign w:val="center"/>
          </w:tcPr>
          <w:p w14:paraId="51CE049E" w14:textId="77DEA6CC" w:rsidR="00AB44E1" w:rsidRPr="006E47D2" w:rsidRDefault="00000000" w:rsidP="00AB44E1">
            <w:pPr>
              <w:ind w:firstLine="851"/>
              <w:jc w:val="left"/>
              <w:rPr>
                <w:rFonts w:eastAsia="Arial"/>
                <w:color w:val="202124"/>
                <w:szCs w:val="24"/>
              </w:rPr>
            </w:pPr>
            <m:oMathPara>
              <m:oMath>
                <m:sSub>
                  <m:sSubPr>
                    <m:ctrlPr>
                      <w:rPr>
                        <w:rFonts w:ascii="Cambria Math" w:eastAsia="Arial" w:hAnsi="Cambria Math"/>
                        <w:i/>
                        <w:color w:val="202124"/>
                        <w:szCs w:val="24"/>
                      </w:rPr>
                    </m:ctrlPr>
                  </m:sSubPr>
                  <m:e>
                    <m:r>
                      <w:rPr>
                        <w:rFonts w:ascii="Cambria Math" w:hAnsi="Cambria Math"/>
                        <w:szCs w:val="24"/>
                      </w:rPr>
                      <m:t>ɛ</m:t>
                    </m:r>
                  </m:e>
                  <m:sub>
                    <m:r>
                      <w:rPr>
                        <w:rFonts w:ascii="Cambria Math" w:eastAsia="Arial" w:hAnsi="Cambria Math"/>
                        <w:color w:val="202124"/>
                        <w:szCs w:val="24"/>
                      </w:rPr>
                      <m:t>1</m:t>
                    </m:r>
                  </m:sub>
                </m:sSub>
                <m:r>
                  <w:rPr>
                    <w:rFonts w:ascii="Cambria Math" w:eastAsia="Arial" w:hAnsi="Cambria Math"/>
                    <w:color w:val="202124"/>
                    <w:szCs w:val="24"/>
                  </w:rPr>
                  <m:t>=</m:t>
                </m:r>
                <m:func>
                  <m:funcPr>
                    <m:ctrlPr>
                      <w:rPr>
                        <w:rFonts w:ascii="Cambria Math" w:eastAsia="Arial" w:hAnsi="Cambria Math"/>
                        <w:i/>
                        <w:color w:val="202124"/>
                        <w:szCs w:val="24"/>
                      </w:rPr>
                    </m:ctrlPr>
                  </m:funcPr>
                  <m:fName>
                    <m:f>
                      <m:fPr>
                        <m:ctrlPr>
                          <w:rPr>
                            <w:rFonts w:ascii="Cambria Math" w:eastAsia="Arial" w:hAnsi="Cambria Math"/>
                            <w:color w:val="202124"/>
                            <w:szCs w:val="24"/>
                          </w:rPr>
                        </m:ctrlPr>
                      </m:fPr>
                      <m:num>
                        <m:r>
                          <w:rPr>
                            <w:rFonts w:ascii="Cambria Math" w:eastAsia="Arial" w:hAnsi="Cambria Math"/>
                            <w:color w:val="202124"/>
                            <w:szCs w:val="24"/>
                          </w:rPr>
                          <m:t>1</m:t>
                        </m:r>
                      </m:num>
                      <m:den>
                        <m:r>
                          <w:rPr>
                            <w:rFonts w:ascii="Cambria Math" w:eastAsia="Arial" w:hAnsi="Cambria Math"/>
                            <w:color w:val="202124"/>
                            <w:szCs w:val="24"/>
                          </w:rPr>
                          <m:t>2</m:t>
                        </m:r>
                      </m:den>
                    </m:f>
                    <m:r>
                      <m:rPr>
                        <m:sty m:val="p"/>
                      </m:rPr>
                      <w:rPr>
                        <w:rFonts w:ascii="Cambria Math" w:eastAsia="Arial" w:hAnsi="Cambria Math"/>
                        <w:color w:val="202124"/>
                        <w:szCs w:val="24"/>
                      </w:rPr>
                      <m:t>ln</m:t>
                    </m:r>
                  </m:fName>
                  <m:e>
                    <m:d>
                      <m:dPr>
                        <m:ctrlPr>
                          <w:rPr>
                            <w:rFonts w:ascii="Cambria Math" w:eastAsia="Arial" w:hAnsi="Cambria Math"/>
                            <w:i/>
                            <w:color w:val="202124"/>
                            <w:szCs w:val="24"/>
                          </w:rPr>
                        </m:ctrlPr>
                      </m:dPr>
                      <m:e>
                        <m:sSub>
                          <m:sSubPr>
                            <m:ctrlPr>
                              <w:rPr>
                                <w:rFonts w:ascii="Cambria Math" w:eastAsia="Arial" w:hAnsi="Cambria Math"/>
                                <w:i/>
                                <w:color w:val="202124"/>
                                <w:szCs w:val="24"/>
                              </w:rPr>
                            </m:ctrlPr>
                          </m:sSubPr>
                          <m:e>
                            <m:r>
                              <w:rPr>
                                <w:rFonts w:ascii="Cambria Math" w:eastAsia="Arial" w:hAnsi="Cambria Math"/>
                                <w:color w:val="202124"/>
                                <w:szCs w:val="24"/>
                              </w:rPr>
                              <m:t>E</m:t>
                            </m:r>
                          </m:e>
                          <m:sub>
                            <m:r>
                              <w:rPr>
                                <w:rFonts w:ascii="Cambria Math" w:eastAsia="Arial" w:hAnsi="Cambria Math"/>
                                <w:color w:val="202124"/>
                                <w:szCs w:val="24"/>
                              </w:rPr>
                              <m:t>xx</m:t>
                            </m:r>
                          </m:sub>
                        </m:sSub>
                        <m:r>
                          <w:rPr>
                            <w:rFonts w:ascii="Cambria Math" w:eastAsia="Arial" w:hAnsi="Cambria Math"/>
                            <w:color w:val="202124"/>
                            <w:szCs w:val="24"/>
                          </w:rPr>
                          <m:t>+1</m:t>
                        </m:r>
                      </m:e>
                    </m:d>
                  </m:e>
                </m:func>
              </m:oMath>
            </m:oMathPara>
          </w:p>
        </w:tc>
        <w:tc>
          <w:tcPr>
            <w:tcW w:w="2127" w:type="dxa"/>
            <w:tcBorders>
              <w:top w:val="nil"/>
              <w:left w:val="nil"/>
              <w:bottom w:val="nil"/>
              <w:right w:val="nil"/>
            </w:tcBorders>
            <w:vAlign w:val="center"/>
          </w:tcPr>
          <w:p w14:paraId="6794025B" w14:textId="47910F5E" w:rsidR="00AB44E1" w:rsidRPr="00D07E80" w:rsidRDefault="00AB44E1" w:rsidP="00AB44E1">
            <w:pPr>
              <w:ind w:firstLine="851"/>
              <w:jc w:val="left"/>
              <w:rPr>
                <w:rFonts w:eastAsia="Arial"/>
                <w:color w:val="202124"/>
                <w:szCs w:val="24"/>
              </w:rPr>
            </w:pPr>
            <w:r w:rsidRPr="00047DA1">
              <w:rPr>
                <w:rFonts w:eastAsia="Arial"/>
                <w:color w:val="202124"/>
                <w:szCs w:val="24"/>
              </w:rPr>
              <w:t>(1)</w:t>
            </w:r>
          </w:p>
        </w:tc>
        <w:tc>
          <w:tcPr>
            <w:tcW w:w="2127" w:type="dxa"/>
            <w:tcBorders>
              <w:top w:val="nil"/>
              <w:left w:val="nil"/>
              <w:bottom w:val="nil"/>
              <w:right w:val="nil"/>
            </w:tcBorders>
            <w:vAlign w:val="center"/>
          </w:tcPr>
          <w:p w14:paraId="0DA8D885" w14:textId="4C1EB9E3" w:rsidR="00AB44E1" w:rsidRPr="00D07E80" w:rsidRDefault="00AB44E1" w:rsidP="00AB44E1">
            <w:pPr>
              <w:ind w:firstLine="851"/>
              <w:jc w:val="left"/>
              <w:rPr>
                <w:rFonts w:eastAsia="Arial"/>
                <w:color w:val="202124"/>
                <w:szCs w:val="24"/>
              </w:rPr>
            </w:pPr>
          </w:p>
        </w:tc>
        <w:tc>
          <w:tcPr>
            <w:tcW w:w="6944" w:type="dxa"/>
            <w:tcBorders>
              <w:top w:val="nil"/>
              <w:left w:val="nil"/>
              <w:bottom w:val="nil"/>
              <w:right w:val="nil"/>
            </w:tcBorders>
            <w:vAlign w:val="center"/>
          </w:tcPr>
          <w:p w14:paraId="21871FB7" w14:textId="3662A51E" w:rsidR="00AB44E1" w:rsidRPr="00D07E80" w:rsidRDefault="00AB44E1" w:rsidP="00AB44E1">
            <w:pPr>
              <w:ind w:right="-114" w:firstLine="851"/>
              <w:jc w:val="right"/>
              <w:rPr>
                <w:rFonts w:eastAsia="Arial"/>
                <w:color w:val="202124"/>
                <w:szCs w:val="24"/>
              </w:rPr>
            </w:pPr>
          </w:p>
        </w:tc>
      </w:tr>
      <w:tr w:rsidR="00AB44E1" w:rsidRPr="00081913" w14:paraId="0D838095" w14:textId="77777777" w:rsidTr="004E64DA">
        <w:trPr>
          <w:trHeight w:val="552"/>
        </w:trPr>
        <w:tc>
          <w:tcPr>
            <w:tcW w:w="2127" w:type="dxa"/>
            <w:tcBorders>
              <w:top w:val="nil"/>
              <w:left w:val="nil"/>
              <w:bottom w:val="nil"/>
              <w:right w:val="nil"/>
            </w:tcBorders>
            <w:vAlign w:val="center"/>
          </w:tcPr>
          <w:p w14:paraId="6E09E2A0" w14:textId="6045B7EC" w:rsidR="00AB44E1" w:rsidRPr="006E47D2" w:rsidRDefault="00000000" w:rsidP="00AB44E1">
            <w:pPr>
              <w:ind w:firstLine="851"/>
              <w:jc w:val="left"/>
              <w:rPr>
                <w:rFonts w:eastAsia="Arial"/>
                <w:color w:val="202124"/>
                <w:szCs w:val="24"/>
              </w:rPr>
            </w:pPr>
            <m:oMathPara>
              <m:oMath>
                <m:sSub>
                  <m:sSubPr>
                    <m:ctrlPr>
                      <w:rPr>
                        <w:rFonts w:ascii="Cambria Math" w:eastAsia="Arial" w:hAnsi="Cambria Math"/>
                        <w:i/>
                        <w:color w:val="202124"/>
                        <w:szCs w:val="24"/>
                      </w:rPr>
                    </m:ctrlPr>
                  </m:sSubPr>
                  <m:e>
                    <m:r>
                      <w:rPr>
                        <w:rFonts w:ascii="Cambria Math" w:hAnsi="Cambria Math"/>
                        <w:szCs w:val="24"/>
                      </w:rPr>
                      <m:t>ɛ</m:t>
                    </m:r>
                  </m:e>
                  <m:sub>
                    <m:r>
                      <w:rPr>
                        <w:rFonts w:ascii="Cambria Math" w:eastAsia="Arial" w:hAnsi="Cambria Math"/>
                        <w:color w:val="202124"/>
                        <w:szCs w:val="24"/>
                      </w:rPr>
                      <m:t>2</m:t>
                    </m:r>
                  </m:sub>
                </m:sSub>
                <m:r>
                  <w:rPr>
                    <w:rFonts w:ascii="Cambria Math" w:eastAsia="Arial" w:hAnsi="Cambria Math"/>
                    <w:color w:val="202124"/>
                    <w:szCs w:val="24"/>
                  </w:rPr>
                  <m:t>=</m:t>
                </m:r>
                <m:func>
                  <m:funcPr>
                    <m:ctrlPr>
                      <w:rPr>
                        <w:rFonts w:ascii="Cambria Math" w:eastAsia="Arial" w:hAnsi="Cambria Math"/>
                        <w:i/>
                        <w:color w:val="202124"/>
                        <w:szCs w:val="24"/>
                      </w:rPr>
                    </m:ctrlPr>
                  </m:funcPr>
                  <m:fName>
                    <m:f>
                      <m:fPr>
                        <m:ctrlPr>
                          <w:rPr>
                            <w:rFonts w:ascii="Cambria Math" w:eastAsia="Arial" w:hAnsi="Cambria Math"/>
                            <w:color w:val="202124"/>
                            <w:szCs w:val="24"/>
                          </w:rPr>
                        </m:ctrlPr>
                      </m:fPr>
                      <m:num>
                        <m:r>
                          <w:rPr>
                            <w:rFonts w:ascii="Cambria Math" w:eastAsia="Arial" w:hAnsi="Cambria Math"/>
                            <w:color w:val="202124"/>
                            <w:szCs w:val="24"/>
                          </w:rPr>
                          <m:t>1</m:t>
                        </m:r>
                      </m:num>
                      <m:den>
                        <m:r>
                          <w:rPr>
                            <w:rFonts w:ascii="Cambria Math" w:eastAsia="Arial" w:hAnsi="Cambria Math"/>
                            <w:color w:val="202124"/>
                            <w:szCs w:val="24"/>
                          </w:rPr>
                          <m:t>2</m:t>
                        </m:r>
                      </m:den>
                    </m:f>
                    <m:r>
                      <m:rPr>
                        <m:sty m:val="p"/>
                      </m:rPr>
                      <w:rPr>
                        <w:rFonts w:ascii="Cambria Math" w:eastAsia="Arial" w:hAnsi="Cambria Math"/>
                        <w:color w:val="202124"/>
                        <w:szCs w:val="24"/>
                      </w:rPr>
                      <m:t>ln</m:t>
                    </m:r>
                  </m:fName>
                  <m:e>
                    <m:d>
                      <m:dPr>
                        <m:ctrlPr>
                          <w:rPr>
                            <w:rFonts w:ascii="Cambria Math" w:eastAsia="Arial" w:hAnsi="Cambria Math"/>
                            <w:i/>
                            <w:color w:val="202124"/>
                            <w:szCs w:val="24"/>
                          </w:rPr>
                        </m:ctrlPr>
                      </m:dPr>
                      <m:e>
                        <m:sSub>
                          <m:sSubPr>
                            <m:ctrlPr>
                              <w:rPr>
                                <w:rFonts w:ascii="Cambria Math" w:eastAsia="Arial" w:hAnsi="Cambria Math"/>
                                <w:i/>
                                <w:color w:val="202124"/>
                                <w:szCs w:val="24"/>
                              </w:rPr>
                            </m:ctrlPr>
                          </m:sSubPr>
                          <m:e>
                            <m:r>
                              <w:rPr>
                                <w:rFonts w:ascii="Cambria Math" w:eastAsia="Arial" w:hAnsi="Cambria Math"/>
                                <w:color w:val="202124"/>
                                <w:szCs w:val="24"/>
                              </w:rPr>
                              <m:t>E</m:t>
                            </m:r>
                          </m:e>
                          <m:sub>
                            <m:r>
                              <w:rPr>
                                <w:rFonts w:ascii="Cambria Math" w:eastAsia="Arial" w:hAnsi="Cambria Math"/>
                                <w:color w:val="202124"/>
                                <w:szCs w:val="24"/>
                              </w:rPr>
                              <m:t>yy</m:t>
                            </m:r>
                          </m:sub>
                        </m:sSub>
                        <m:r>
                          <w:rPr>
                            <w:rFonts w:ascii="Cambria Math" w:eastAsia="Arial" w:hAnsi="Cambria Math"/>
                            <w:color w:val="202124"/>
                            <w:szCs w:val="24"/>
                          </w:rPr>
                          <m:t>+1</m:t>
                        </m:r>
                      </m:e>
                    </m:d>
                  </m:e>
                </m:func>
              </m:oMath>
            </m:oMathPara>
          </w:p>
        </w:tc>
        <w:tc>
          <w:tcPr>
            <w:tcW w:w="2127" w:type="dxa"/>
            <w:tcBorders>
              <w:top w:val="nil"/>
              <w:left w:val="nil"/>
              <w:bottom w:val="nil"/>
              <w:right w:val="nil"/>
            </w:tcBorders>
            <w:vAlign w:val="center"/>
          </w:tcPr>
          <w:p w14:paraId="0C480C77" w14:textId="7010D730" w:rsidR="00AB44E1" w:rsidRPr="00D07E80" w:rsidRDefault="00AB44E1" w:rsidP="00AB44E1">
            <w:pPr>
              <w:ind w:firstLine="851"/>
              <w:jc w:val="left"/>
              <w:rPr>
                <w:rFonts w:eastAsia="Arial"/>
                <w:color w:val="202124"/>
                <w:szCs w:val="24"/>
              </w:rPr>
            </w:pPr>
            <w:r w:rsidRPr="00047DA1">
              <w:rPr>
                <w:rFonts w:eastAsia="Arial"/>
                <w:color w:val="202124"/>
                <w:szCs w:val="24"/>
              </w:rPr>
              <w:t>(2)</w:t>
            </w:r>
          </w:p>
        </w:tc>
        <w:tc>
          <w:tcPr>
            <w:tcW w:w="2127" w:type="dxa"/>
            <w:tcBorders>
              <w:top w:val="nil"/>
              <w:left w:val="nil"/>
              <w:bottom w:val="nil"/>
              <w:right w:val="nil"/>
            </w:tcBorders>
            <w:vAlign w:val="center"/>
          </w:tcPr>
          <w:p w14:paraId="242259A0" w14:textId="20F18F0E" w:rsidR="00AB44E1" w:rsidRPr="00D07E80" w:rsidRDefault="00AB44E1" w:rsidP="00AB44E1">
            <w:pPr>
              <w:ind w:firstLine="851"/>
              <w:jc w:val="left"/>
              <w:rPr>
                <w:rFonts w:eastAsia="Arial"/>
                <w:color w:val="202124"/>
                <w:szCs w:val="24"/>
              </w:rPr>
            </w:pPr>
          </w:p>
        </w:tc>
        <w:tc>
          <w:tcPr>
            <w:tcW w:w="6944" w:type="dxa"/>
            <w:tcBorders>
              <w:top w:val="nil"/>
              <w:left w:val="nil"/>
              <w:bottom w:val="nil"/>
              <w:right w:val="nil"/>
            </w:tcBorders>
            <w:vAlign w:val="center"/>
          </w:tcPr>
          <w:p w14:paraId="54D51495" w14:textId="25C4E998" w:rsidR="00AB44E1" w:rsidRPr="00D07E80" w:rsidRDefault="00AB44E1" w:rsidP="00AB44E1">
            <w:pPr>
              <w:ind w:right="-114" w:firstLine="851"/>
              <w:jc w:val="right"/>
              <w:rPr>
                <w:rFonts w:eastAsia="Arial"/>
                <w:color w:val="202124"/>
                <w:szCs w:val="24"/>
              </w:rPr>
            </w:pPr>
          </w:p>
        </w:tc>
      </w:tr>
    </w:tbl>
    <w:p w14:paraId="08E88F8D" w14:textId="77777777" w:rsidR="00D2274B" w:rsidRPr="00081913" w:rsidRDefault="00D2274B" w:rsidP="00081913">
      <w:pPr>
        <w:spacing w:line="360" w:lineRule="auto"/>
        <w:ind w:firstLine="709"/>
        <w:rPr>
          <w:sz w:val="24"/>
          <w:szCs w:val="24"/>
          <w:lang w:val="pt-BR"/>
        </w:rPr>
      </w:pPr>
    </w:p>
    <w:p w14:paraId="4BA73AB5" w14:textId="0689E0CB" w:rsidR="00D154FE" w:rsidRDefault="00E05AC0" w:rsidP="00081913">
      <w:pPr>
        <w:spacing w:line="360" w:lineRule="auto"/>
        <w:ind w:firstLine="709"/>
        <w:rPr>
          <w:sz w:val="24"/>
          <w:szCs w:val="24"/>
        </w:rPr>
      </w:pPr>
      <w:r w:rsidRPr="00E05AC0">
        <w:rPr>
          <w:sz w:val="24"/>
          <w:szCs w:val="24"/>
        </w:rPr>
        <w:t xml:space="preserve">Considering plane stress </w:t>
      </w:r>
      <w:r w:rsidR="00D91941" w:rsidRPr="00E05AC0">
        <w:rPr>
          <w:sz w:val="24"/>
          <w:szCs w:val="24"/>
        </w:rPr>
        <w:t>state and</w:t>
      </w:r>
      <w:r w:rsidRPr="00E05AC0">
        <w:rPr>
          <w:sz w:val="24"/>
          <w:szCs w:val="24"/>
        </w:rPr>
        <w:t xml:space="preserve"> using this data for comparisons </w:t>
      </w:r>
      <w:r w:rsidR="00002B58">
        <w:rPr>
          <w:sz w:val="24"/>
          <w:szCs w:val="24"/>
        </w:rPr>
        <w:t>without</w:t>
      </w:r>
      <w:r w:rsidRPr="00E05AC0">
        <w:rPr>
          <w:sz w:val="24"/>
          <w:szCs w:val="24"/>
        </w:rPr>
        <w:t xml:space="preserve"> angular distortion. For this case, </w:t>
      </w:r>
      <w:r w:rsidR="00BE348C" w:rsidRPr="00E05AC0">
        <w:rPr>
          <w:sz w:val="24"/>
          <w:szCs w:val="24"/>
        </w:rPr>
        <w:t>if</w:t>
      </w:r>
      <w:r w:rsidRPr="00E05AC0">
        <w:rPr>
          <w:sz w:val="24"/>
          <w:szCs w:val="24"/>
        </w:rPr>
        <w:t xml:space="preserve"> </w:t>
      </w:r>
      <w:proofErr w:type="spellStart"/>
      <w:r w:rsidRPr="00E05AC0">
        <w:rPr>
          <w:sz w:val="24"/>
          <w:szCs w:val="24"/>
        </w:rPr>
        <w:t>E_xx</w:t>
      </w:r>
      <w:proofErr w:type="spellEnd"/>
      <w:r w:rsidRPr="00E05AC0">
        <w:rPr>
          <w:sz w:val="24"/>
          <w:szCs w:val="24"/>
        </w:rPr>
        <w:t xml:space="preserve"> is on the axis of greatest deformation, it may be the opposite depending on the positioning of the fracture, it is up to the analysis for each case.</w:t>
      </w:r>
    </w:p>
    <w:p w14:paraId="56A2E095" w14:textId="11E52234" w:rsidR="00DC0F83" w:rsidRDefault="00DC0F83" w:rsidP="00081913">
      <w:pPr>
        <w:spacing w:line="360" w:lineRule="auto"/>
        <w:ind w:firstLine="709"/>
        <w:rPr>
          <w:sz w:val="24"/>
          <w:szCs w:val="24"/>
        </w:rPr>
      </w:pPr>
      <w:r w:rsidRPr="00DC0F83">
        <w:rPr>
          <w:sz w:val="24"/>
          <w:szCs w:val="24"/>
        </w:rPr>
        <w:lastRenderedPageBreak/>
        <w:t xml:space="preserve">In summary </w:t>
      </w:r>
      <w:proofErr w:type="spellStart"/>
      <w:r w:rsidRPr="00DC0F83">
        <w:rPr>
          <w:sz w:val="24"/>
          <w:szCs w:val="24"/>
        </w:rPr>
        <w:t>Ncorr</w:t>
      </w:r>
      <w:proofErr w:type="spellEnd"/>
      <w:r w:rsidRPr="00DC0F83">
        <w:rPr>
          <w:sz w:val="24"/>
          <w:szCs w:val="24"/>
        </w:rPr>
        <w:t xml:space="preserve"> records a total of 5 values for each image coordinate for each frame. This data is recorded in a </w:t>
      </w:r>
      <w:r w:rsidR="00455C62">
        <w:rPr>
          <w:sz w:val="24"/>
          <w:szCs w:val="24"/>
        </w:rPr>
        <w:t xml:space="preserve">.mat </w:t>
      </w:r>
      <w:r w:rsidRPr="00DC0F83">
        <w:rPr>
          <w:sz w:val="24"/>
          <w:szCs w:val="24"/>
        </w:rPr>
        <w:t xml:space="preserve">file, in value </w:t>
      </w:r>
      <w:r w:rsidR="00455C62">
        <w:rPr>
          <w:sz w:val="24"/>
          <w:szCs w:val="24"/>
        </w:rPr>
        <w:t xml:space="preserve">data </w:t>
      </w:r>
      <w:r w:rsidRPr="00DC0F83">
        <w:rPr>
          <w:sz w:val="24"/>
          <w:szCs w:val="24"/>
        </w:rPr>
        <w:t xml:space="preserve">tables. This work will perform analyzes with these data tables, migrating them to Excel (Table </w:t>
      </w:r>
      <w:r w:rsidR="000B64A4">
        <w:rPr>
          <w:sz w:val="24"/>
          <w:szCs w:val="24"/>
        </w:rPr>
        <w:t>2</w:t>
      </w:r>
      <w:r w:rsidRPr="00DC0F83">
        <w:rPr>
          <w:sz w:val="24"/>
          <w:szCs w:val="24"/>
        </w:rPr>
        <w:t xml:space="preserve">). </w:t>
      </w:r>
      <w:r w:rsidR="00212655">
        <w:rPr>
          <w:sz w:val="24"/>
          <w:szCs w:val="24"/>
        </w:rPr>
        <w:t>The fracture starting point is</w:t>
      </w:r>
      <w:r w:rsidRPr="00DC0F83">
        <w:rPr>
          <w:sz w:val="24"/>
          <w:szCs w:val="24"/>
        </w:rPr>
        <w:t xml:space="preserve"> the region of maximum deformation. </w:t>
      </w:r>
      <w:r w:rsidR="00AD5562">
        <w:rPr>
          <w:sz w:val="24"/>
          <w:szCs w:val="24"/>
        </w:rPr>
        <w:t>B</w:t>
      </w:r>
      <w:r w:rsidRPr="00DC0F83">
        <w:rPr>
          <w:sz w:val="24"/>
          <w:szCs w:val="24"/>
        </w:rPr>
        <w:t>ased on the evolution of the crack,</w:t>
      </w:r>
      <w:r w:rsidR="00AD5562">
        <w:rPr>
          <w:sz w:val="24"/>
          <w:szCs w:val="24"/>
        </w:rPr>
        <w:t xml:space="preserve"> </w:t>
      </w:r>
      <w:r w:rsidR="00AD5562" w:rsidRPr="00DC0F83">
        <w:rPr>
          <w:sz w:val="24"/>
          <w:szCs w:val="24"/>
        </w:rPr>
        <w:t>the other points that will</w:t>
      </w:r>
      <w:r w:rsidRPr="00DC0F83">
        <w:rPr>
          <w:sz w:val="24"/>
          <w:szCs w:val="24"/>
        </w:rPr>
        <w:t xml:space="preserve"> indicate through the strain rate the beginning of the region of necking diffusion. These points are (A), (B), (C), (D) and (E), and all analysis on X and Y</w:t>
      </w:r>
      <w:r w:rsidR="00F92600">
        <w:rPr>
          <w:sz w:val="24"/>
          <w:szCs w:val="24"/>
        </w:rPr>
        <w:t xml:space="preserve"> axis.</w:t>
      </w:r>
    </w:p>
    <w:p w14:paraId="4638C468" w14:textId="77777777" w:rsidR="00BE16B2" w:rsidRPr="00DC0F83" w:rsidRDefault="00BE16B2" w:rsidP="00081913">
      <w:pPr>
        <w:spacing w:line="360" w:lineRule="auto"/>
        <w:ind w:firstLine="709"/>
        <w:rPr>
          <w:sz w:val="24"/>
          <w:szCs w:val="24"/>
        </w:rPr>
      </w:pPr>
    </w:p>
    <w:p w14:paraId="13032F20" w14:textId="11D2195B" w:rsidR="00C94E91" w:rsidRPr="00081913" w:rsidRDefault="02C4A128" w:rsidP="01AAB053">
      <w:pPr>
        <w:keepNext/>
        <w:ind w:firstLine="0"/>
        <w:jc w:val="left"/>
        <w:rPr>
          <w:rFonts w:eastAsia="Calibri"/>
          <w:lang w:eastAsia="pt-PT" w:bidi="pt-PT"/>
        </w:rPr>
      </w:pPr>
      <w:bookmarkStart w:id="9" w:name="_Toc150525131"/>
      <w:r w:rsidRPr="01AAB053">
        <w:rPr>
          <w:rFonts w:eastAsia="Calibri"/>
          <w:lang w:eastAsia="en-US"/>
        </w:rPr>
        <w:t>TAB</w:t>
      </w:r>
      <w:r w:rsidR="2D581785" w:rsidRPr="01AAB053">
        <w:rPr>
          <w:rFonts w:eastAsia="Calibri"/>
          <w:lang w:eastAsia="en-US"/>
        </w:rPr>
        <w:t>LE</w:t>
      </w:r>
      <w:r w:rsidRPr="01AAB053">
        <w:rPr>
          <w:rFonts w:eastAsia="Calibri"/>
          <w:lang w:eastAsia="en-US"/>
        </w:rPr>
        <w:t xml:space="preserve"> </w:t>
      </w:r>
      <w:r w:rsidR="000B64A4">
        <w:rPr>
          <w:rFonts w:eastAsia="Calibri"/>
          <w:noProof/>
          <w:lang w:val="pt-BR" w:eastAsia="en-US"/>
        </w:rPr>
        <w:t>2</w:t>
      </w:r>
      <w:r w:rsidRPr="01AAB053">
        <w:rPr>
          <w:rFonts w:eastAsia="Calibri"/>
          <w:lang w:eastAsia="en-US"/>
        </w:rPr>
        <w:t xml:space="preserve"> – </w:t>
      </w:r>
      <w:r w:rsidR="2A5CF715" w:rsidRPr="01AAB053">
        <w:rPr>
          <w:rFonts w:eastAsia="Calibri"/>
          <w:lang w:eastAsia="en-US"/>
        </w:rPr>
        <w:t xml:space="preserve">Presentation of deformation data extracted from the DIC </w:t>
      </w:r>
      <w:proofErr w:type="spellStart"/>
      <w:r w:rsidR="2A5CF715" w:rsidRPr="01AAB053">
        <w:rPr>
          <w:rFonts w:eastAsia="Calibri"/>
          <w:lang w:eastAsia="en-US"/>
        </w:rPr>
        <w:t>Ncorr</w:t>
      </w:r>
      <w:proofErr w:type="spellEnd"/>
      <w:r w:rsidR="2A5CF715" w:rsidRPr="01AAB053">
        <w:rPr>
          <w:rFonts w:eastAsia="Calibri"/>
          <w:lang w:eastAsia="en-US"/>
        </w:rPr>
        <w:t xml:space="preserve"> software. For deformations in</w:t>
      </w:r>
      <w:r w:rsidRPr="01AAB053">
        <w:rPr>
          <w:rFonts w:eastAsia="Calibri"/>
          <w:lang w:eastAsia="en-US"/>
        </w:rPr>
        <w:t xml:space="preserve"> </w:t>
      </w:r>
      <m:oMath>
        <m:sSub>
          <m:sSubPr>
            <m:ctrlPr>
              <w:rPr>
                <w:rFonts w:ascii="Cambria Math" w:eastAsia="Calibri" w:hAnsi="Cambria Math"/>
                <w:bCs/>
                <w:lang w:val="pt-BR" w:eastAsia="en-US"/>
              </w:rPr>
            </m:ctrlPr>
          </m:sSubPr>
          <m:e>
            <m:r>
              <w:rPr>
                <w:rFonts w:ascii="Cambria Math" w:eastAsia="Calibri" w:hAnsi="Cambria Math"/>
                <w:lang w:val="pt-BR" w:eastAsia="en-US"/>
              </w:rPr>
              <m:t>E</m:t>
            </m:r>
          </m:e>
          <m:sub>
            <m:r>
              <w:rPr>
                <w:rFonts w:ascii="Cambria Math" w:eastAsia="Calibri" w:hAnsi="Cambria Math"/>
                <w:lang w:val="pt-BR" w:eastAsia="en-US"/>
              </w:rPr>
              <m:t>xx</m:t>
            </m:r>
          </m:sub>
        </m:sSub>
      </m:oMath>
      <w:r w:rsidRPr="01AAB053">
        <w:rPr>
          <w:rFonts w:eastAsia="Calibri"/>
          <w:lang w:eastAsia="en-US"/>
        </w:rPr>
        <w:t xml:space="preserve"> e </w:t>
      </w:r>
      <m:oMath>
        <m:sSub>
          <m:sSubPr>
            <m:ctrlPr>
              <w:rPr>
                <w:rFonts w:ascii="Cambria Math" w:eastAsia="Calibri" w:hAnsi="Cambria Math"/>
                <w:bCs/>
                <w:lang w:val="pt-BR" w:eastAsia="en-US"/>
              </w:rPr>
            </m:ctrlPr>
          </m:sSubPr>
          <m:e>
            <m:r>
              <w:rPr>
                <w:rFonts w:ascii="Cambria Math" w:eastAsia="Calibri" w:hAnsi="Cambria Math"/>
                <w:lang w:val="pt-BR" w:eastAsia="en-US"/>
              </w:rPr>
              <m:t>E</m:t>
            </m:r>
          </m:e>
          <m:sub>
            <m:r>
              <w:rPr>
                <w:rFonts w:ascii="Cambria Math" w:eastAsia="Calibri" w:hAnsi="Cambria Math"/>
                <w:lang w:val="pt-BR" w:eastAsia="en-US"/>
              </w:rPr>
              <m:t>yy</m:t>
            </m:r>
          </m:sub>
        </m:sSub>
      </m:oMath>
      <w:r w:rsidRPr="01AAB053">
        <w:rPr>
          <w:rFonts w:eastAsia="Calibri"/>
          <w:lang w:eastAsia="en-US"/>
        </w:rPr>
        <w:t>.</w:t>
      </w:r>
      <w:bookmarkEnd w:id="9"/>
    </w:p>
    <w:tbl>
      <w:tblPr>
        <w:tblW w:w="8957" w:type="dxa"/>
        <w:jc w:val="center"/>
        <w:tblBorders>
          <w:top w:val="single" w:sz="4" w:space="0" w:color="7F7F7F"/>
          <w:bottom w:val="single" w:sz="4" w:space="0" w:color="7F7F7F"/>
        </w:tblBorders>
        <w:tblLook w:val="04A0" w:firstRow="1" w:lastRow="0" w:firstColumn="1" w:lastColumn="0" w:noHBand="0" w:noVBand="1"/>
      </w:tblPr>
      <w:tblGrid>
        <w:gridCol w:w="1985"/>
        <w:gridCol w:w="1162"/>
        <w:gridCol w:w="1162"/>
        <w:gridCol w:w="1162"/>
        <w:gridCol w:w="1162"/>
        <w:gridCol w:w="1162"/>
        <w:gridCol w:w="1162"/>
      </w:tblGrid>
      <w:tr w:rsidR="00C94E91" w:rsidRPr="00081913" w14:paraId="66D4C6C1" w14:textId="77777777" w:rsidTr="01AAB053">
        <w:trPr>
          <w:trHeight w:val="300"/>
          <w:jc w:val="center"/>
        </w:trPr>
        <w:tc>
          <w:tcPr>
            <w:tcW w:w="1985" w:type="dxa"/>
            <w:tcBorders>
              <w:bottom w:val="single" w:sz="4" w:space="0" w:color="7F7F7F" w:themeColor="text1" w:themeTint="80"/>
            </w:tcBorders>
            <w:noWrap/>
          </w:tcPr>
          <w:p w14:paraId="7C338E5A" w14:textId="77777777" w:rsidR="00C94E91" w:rsidRPr="00D07E80" w:rsidRDefault="00C94E91" w:rsidP="00D07E80">
            <w:pPr>
              <w:ind w:firstLine="0"/>
              <w:jc w:val="left"/>
              <w:rPr>
                <w:b/>
                <w:bCs/>
                <w:color w:val="000000"/>
                <w:lang w:val="pt-BR" w:eastAsia="ja-JP"/>
              </w:rPr>
            </w:pPr>
          </w:p>
        </w:tc>
        <w:tc>
          <w:tcPr>
            <w:tcW w:w="6972" w:type="dxa"/>
            <w:gridSpan w:val="6"/>
            <w:tcBorders>
              <w:bottom w:val="single" w:sz="4" w:space="0" w:color="7F7F7F" w:themeColor="text1" w:themeTint="80"/>
            </w:tcBorders>
            <w:noWrap/>
          </w:tcPr>
          <w:p w14:paraId="60E90795" w14:textId="77777777" w:rsidR="00C94E91" w:rsidRPr="00D07E80" w:rsidRDefault="00C94E91" w:rsidP="00D07E80">
            <w:pPr>
              <w:ind w:firstLine="0"/>
              <w:jc w:val="center"/>
              <w:rPr>
                <w:b/>
                <w:bCs/>
                <w:i/>
                <w:iCs/>
                <w:color w:val="000000"/>
                <w:lang w:val="pt-BR" w:eastAsia="ja-JP"/>
              </w:rPr>
            </w:pPr>
            <w:r w:rsidRPr="00D07E80">
              <w:rPr>
                <w:bCs/>
                <w:i/>
                <w:iCs/>
                <w:color w:val="000000"/>
                <w:lang w:val="pt-BR" w:eastAsia="ja-JP"/>
              </w:rPr>
              <w:t>Frame</w:t>
            </w:r>
          </w:p>
        </w:tc>
      </w:tr>
      <w:tr w:rsidR="00C94E91" w:rsidRPr="00081913" w14:paraId="722DEA66" w14:textId="77777777" w:rsidTr="01AAB053">
        <w:trPr>
          <w:trHeight w:val="300"/>
          <w:jc w:val="center"/>
        </w:trPr>
        <w:tc>
          <w:tcPr>
            <w:tcW w:w="1985" w:type="dxa"/>
            <w:tcBorders>
              <w:top w:val="single" w:sz="4" w:space="0" w:color="7F7F7F" w:themeColor="text1" w:themeTint="80"/>
              <w:bottom w:val="single" w:sz="4" w:space="0" w:color="7F7F7F" w:themeColor="text1" w:themeTint="80"/>
            </w:tcBorders>
            <w:noWrap/>
            <w:hideMark/>
          </w:tcPr>
          <w:p w14:paraId="0BD9BBF9" w14:textId="59FB75CC" w:rsidR="00C94E91" w:rsidRPr="00D07E80" w:rsidRDefault="00A46B66" w:rsidP="00D07E80">
            <w:pPr>
              <w:ind w:firstLine="0"/>
              <w:jc w:val="left"/>
              <w:rPr>
                <w:b/>
                <w:bCs/>
                <w:color w:val="000000"/>
                <w:lang w:val="pt-BR" w:eastAsia="ja-JP"/>
              </w:rPr>
            </w:pPr>
            <w:r>
              <w:rPr>
                <w:bCs/>
                <w:color w:val="000000"/>
                <w:lang w:val="pt-BR" w:eastAsia="ja-JP"/>
              </w:rPr>
              <w:t>Strain</w:t>
            </w:r>
            <w:r w:rsidR="00C94E91" w:rsidRPr="00D07E80">
              <w:rPr>
                <w:bCs/>
                <w:color w:val="000000"/>
                <w:lang w:val="pt-BR" w:eastAsia="ja-JP"/>
              </w:rPr>
              <w:t xml:space="preserve"> </w:t>
            </w:r>
            <m:oMath>
              <m:sSub>
                <m:sSubPr>
                  <m:ctrlPr>
                    <w:rPr>
                      <w:rFonts w:ascii="Cambria Math" w:eastAsia="Arial" w:hAnsi="Cambria Math"/>
                      <w:bCs/>
                      <w:i/>
                      <w:color w:val="202124"/>
                      <w:lang w:val="pt-BR" w:eastAsia="en-US"/>
                    </w:rPr>
                  </m:ctrlPr>
                </m:sSubPr>
                <m:e>
                  <m:r>
                    <m:rPr>
                      <m:sty m:val="bi"/>
                    </m:rPr>
                    <w:rPr>
                      <w:rFonts w:ascii="Cambria Math" w:eastAsia="Arial" w:hAnsi="Cambria Math"/>
                      <w:color w:val="202124"/>
                      <w:lang w:val="pt-BR" w:eastAsia="en-US"/>
                    </w:rPr>
                    <m:t>E</m:t>
                  </m:r>
                  <m:ctrlPr>
                    <w:rPr>
                      <w:rFonts w:ascii="Cambria Math" w:eastAsia="Arial" w:hAnsi="Cambria Math"/>
                      <w:i/>
                      <w:color w:val="202124"/>
                      <w:lang w:val="pt-BR" w:eastAsia="en-US"/>
                    </w:rPr>
                  </m:ctrlPr>
                </m:e>
                <m:sub>
                  <m:r>
                    <m:rPr>
                      <m:sty m:val="bi"/>
                    </m:rPr>
                    <w:rPr>
                      <w:rFonts w:ascii="Cambria Math" w:eastAsia="Arial" w:hAnsi="Cambria Math"/>
                      <w:color w:val="202124"/>
                      <w:lang w:val="pt-BR" w:eastAsia="en-US"/>
                    </w:rPr>
                    <m:t>xx</m:t>
                  </m:r>
                  <m:ctrlPr>
                    <w:rPr>
                      <w:rFonts w:ascii="Cambria Math" w:eastAsia="Arial" w:hAnsi="Cambria Math"/>
                      <w:i/>
                      <w:color w:val="202124"/>
                      <w:lang w:val="pt-BR" w:eastAsia="en-US"/>
                    </w:rPr>
                  </m:ctrlPr>
                </m:sub>
              </m:sSub>
            </m:oMath>
          </w:p>
        </w:tc>
        <w:tc>
          <w:tcPr>
            <w:tcW w:w="1162" w:type="dxa"/>
            <w:tcBorders>
              <w:top w:val="single" w:sz="4" w:space="0" w:color="7F7F7F" w:themeColor="text1" w:themeTint="80"/>
              <w:bottom w:val="single" w:sz="4" w:space="0" w:color="7F7F7F" w:themeColor="text1" w:themeTint="80"/>
            </w:tcBorders>
            <w:noWrap/>
            <w:hideMark/>
          </w:tcPr>
          <w:p w14:paraId="3B0CFB7A" w14:textId="77777777" w:rsidR="00C94E91" w:rsidRPr="00D07E80" w:rsidRDefault="00C94E91" w:rsidP="00D07E80">
            <w:pPr>
              <w:ind w:firstLine="0"/>
              <w:jc w:val="center"/>
              <w:rPr>
                <w:bCs/>
                <w:color w:val="000000"/>
                <w:lang w:val="pt-BR" w:eastAsia="ja-JP"/>
              </w:rPr>
            </w:pPr>
            <w:r w:rsidRPr="00D07E80">
              <w:rPr>
                <w:bCs/>
                <w:color w:val="000000"/>
                <w:lang w:val="pt-BR" w:eastAsia="ja-JP"/>
              </w:rPr>
              <w:t>39</w:t>
            </w:r>
          </w:p>
        </w:tc>
        <w:tc>
          <w:tcPr>
            <w:tcW w:w="1162" w:type="dxa"/>
            <w:tcBorders>
              <w:top w:val="single" w:sz="4" w:space="0" w:color="7F7F7F" w:themeColor="text1" w:themeTint="80"/>
              <w:bottom w:val="single" w:sz="4" w:space="0" w:color="7F7F7F" w:themeColor="text1" w:themeTint="80"/>
            </w:tcBorders>
            <w:noWrap/>
            <w:hideMark/>
          </w:tcPr>
          <w:p w14:paraId="7C183DC0" w14:textId="77777777" w:rsidR="00C94E91" w:rsidRPr="00D07E80" w:rsidRDefault="00C94E91" w:rsidP="00D07E80">
            <w:pPr>
              <w:ind w:firstLine="0"/>
              <w:jc w:val="center"/>
              <w:rPr>
                <w:bCs/>
                <w:color w:val="000000"/>
                <w:lang w:val="pt-BR" w:eastAsia="ja-JP"/>
              </w:rPr>
            </w:pPr>
            <w:r w:rsidRPr="00D07E80">
              <w:rPr>
                <w:bCs/>
                <w:color w:val="000000"/>
                <w:lang w:val="pt-BR" w:eastAsia="ja-JP"/>
              </w:rPr>
              <w:t>40</w:t>
            </w:r>
          </w:p>
        </w:tc>
        <w:tc>
          <w:tcPr>
            <w:tcW w:w="1162" w:type="dxa"/>
            <w:tcBorders>
              <w:top w:val="single" w:sz="4" w:space="0" w:color="7F7F7F" w:themeColor="text1" w:themeTint="80"/>
              <w:bottom w:val="single" w:sz="4" w:space="0" w:color="7F7F7F" w:themeColor="text1" w:themeTint="80"/>
            </w:tcBorders>
            <w:noWrap/>
            <w:hideMark/>
          </w:tcPr>
          <w:p w14:paraId="4905E510" w14:textId="77777777" w:rsidR="00C94E91" w:rsidRPr="00D07E80" w:rsidRDefault="00C94E91" w:rsidP="00D07E80">
            <w:pPr>
              <w:ind w:firstLine="0"/>
              <w:jc w:val="center"/>
              <w:rPr>
                <w:bCs/>
                <w:color w:val="000000"/>
                <w:lang w:val="pt-BR" w:eastAsia="ja-JP"/>
              </w:rPr>
            </w:pPr>
            <w:r w:rsidRPr="00D07E80">
              <w:rPr>
                <w:bCs/>
                <w:color w:val="000000"/>
                <w:lang w:val="pt-BR" w:eastAsia="ja-JP"/>
              </w:rPr>
              <w:t>41</w:t>
            </w:r>
          </w:p>
        </w:tc>
        <w:tc>
          <w:tcPr>
            <w:tcW w:w="1162" w:type="dxa"/>
            <w:tcBorders>
              <w:top w:val="single" w:sz="4" w:space="0" w:color="7F7F7F" w:themeColor="text1" w:themeTint="80"/>
              <w:bottom w:val="single" w:sz="4" w:space="0" w:color="7F7F7F" w:themeColor="text1" w:themeTint="80"/>
            </w:tcBorders>
            <w:noWrap/>
            <w:hideMark/>
          </w:tcPr>
          <w:p w14:paraId="02316976" w14:textId="77777777" w:rsidR="00C94E91" w:rsidRPr="00D07E80" w:rsidRDefault="00C94E91" w:rsidP="00D07E80">
            <w:pPr>
              <w:ind w:firstLine="0"/>
              <w:jc w:val="center"/>
              <w:rPr>
                <w:bCs/>
                <w:color w:val="000000"/>
                <w:lang w:val="pt-BR" w:eastAsia="ja-JP"/>
              </w:rPr>
            </w:pPr>
            <w:r w:rsidRPr="00D07E80">
              <w:rPr>
                <w:bCs/>
                <w:color w:val="000000"/>
                <w:lang w:val="pt-BR" w:eastAsia="ja-JP"/>
              </w:rPr>
              <w:t>42</w:t>
            </w:r>
          </w:p>
        </w:tc>
        <w:tc>
          <w:tcPr>
            <w:tcW w:w="1162" w:type="dxa"/>
            <w:tcBorders>
              <w:top w:val="single" w:sz="4" w:space="0" w:color="7F7F7F" w:themeColor="text1" w:themeTint="80"/>
              <w:bottom w:val="single" w:sz="4" w:space="0" w:color="7F7F7F" w:themeColor="text1" w:themeTint="80"/>
            </w:tcBorders>
            <w:noWrap/>
          </w:tcPr>
          <w:p w14:paraId="3CA794C1" w14:textId="77777777" w:rsidR="00C94E91" w:rsidRPr="00D07E80" w:rsidRDefault="00C94E91" w:rsidP="00D07E80">
            <w:pPr>
              <w:ind w:firstLine="0"/>
              <w:jc w:val="center"/>
              <w:rPr>
                <w:bCs/>
                <w:color w:val="000000"/>
                <w:lang w:val="pt-BR" w:eastAsia="ja-JP"/>
              </w:rPr>
            </w:pPr>
            <w:r w:rsidRPr="00D07E80">
              <w:rPr>
                <w:bCs/>
                <w:color w:val="000000"/>
                <w:lang w:val="pt-BR" w:eastAsia="ja-JP"/>
              </w:rPr>
              <w:t>43</w:t>
            </w:r>
          </w:p>
        </w:tc>
        <w:tc>
          <w:tcPr>
            <w:tcW w:w="1162" w:type="dxa"/>
            <w:tcBorders>
              <w:top w:val="single" w:sz="4" w:space="0" w:color="7F7F7F" w:themeColor="text1" w:themeTint="80"/>
              <w:bottom w:val="single" w:sz="4" w:space="0" w:color="7F7F7F" w:themeColor="text1" w:themeTint="80"/>
            </w:tcBorders>
            <w:noWrap/>
          </w:tcPr>
          <w:p w14:paraId="0402957F" w14:textId="77777777" w:rsidR="00C94E91" w:rsidRPr="00D07E80" w:rsidRDefault="00C94E91" w:rsidP="00D07E80">
            <w:pPr>
              <w:ind w:firstLine="0"/>
              <w:jc w:val="center"/>
              <w:rPr>
                <w:bCs/>
                <w:color w:val="000000"/>
                <w:lang w:val="pt-BR" w:eastAsia="ja-JP"/>
              </w:rPr>
            </w:pPr>
            <w:r w:rsidRPr="00D07E80">
              <w:rPr>
                <w:bCs/>
                <w:color w:val="000000"/>
                <w:lang w:val="pt-BR" w:eastAsia="ja-JP"/>
              </w:rPr>
              <w:t>44</w:t>
            </w:r>
          </w:p>
        </w:tc>
      </w:tr>
      <w:tr w:rsidR="00C94E91" w:rsidRPr="00081913" w14:paraId="20D6F67A" w14:textId="77777777" w:rsidTr="01AAB053">
        <w:trPr>
          <w:trHeight w:val="300"/>
          <w:jc w:val="center"/>
        </w:trPr>
        <w:tc>
          <w:tcPr>
            <w:tcW w:w="1985" w:type="dxa"/>
            <w:tcBorders>
              <w:bottom w:val="nil"/>
            </w:tcBorders>
            <w:noWrap/>
            <w:hideMark/>
          </w:tcPr>
          <w:p w14:paraId="66862CE9" w14:textId="77777777" w:rsidR="00C94E91" w:rsidRPr="00D07E80" w:rsidRDefault="00C94E91" w:rsidP="00D07E80">
            <w:pPr>
              <w:ind w:firstLine="0"/>
              <w:jc w:val="left"/>
              <w:rPr>
                <w:b/>
                <w:bCs/>
                <w:color w:val="000000"/>
                <w:lang w:val="pt-BR" w:eastAsia="ja-JP"/>
              </w:rPr>
            </w:pPr>
            <w:r w:rsidRPr="00D07E80">
              <w:rPr>
                <w:bCs/>
                <w:color w:val="000000"/>
                <w:lang w:val="pt-BR" w:eastAsia="ja-JP"/>
              </w:rPr>
              <w:t>A</w:t>
            </w:r>
          </w:p>
        </w:tc>
        <w:tc>
          <w:tcPr>
            <w:tcW w:w="1162" w:type="dxa"/>
            <w:tcBorders>
              <w:bottom w:val="nil"/>
            </w:tcBorders>
            <w:noWrap/>
            <w:hideMark/>
          </w:tcPr>
          <w:p w14:paraId="4475C92D" w14:textId="77777777" w:rsidR="00C94E91" w:rsidRPr="00D07E80" w:rsidRDefault="00C94E91" w:rsidP="00D07E80">
            <w:pPr>
              <w:ind w:firstLine="0"/>
              <w:jc w:val="right"/>
              <w:rPr>
                <w:color w:val="000000"/>
                <w:lang w:val="pt-BR" w:eastAsia="ja-JP"/>
              </w:rPr>
            </w:pPr>
            <w:r w:rsidRPr="00D07E80">
              <w:rPr>
                <w:color w:val="000000"/>
                <w:lang w:val="pt-BR" w:eastAsia="ja-JP"/>
              </w:rPr>
              <w:t>0,098630</w:t>
            </w:r>
          </w:p>
        </w:tc>
        <w:tc>
          <w:tcPr>
            <w:tcW w:w="1162" w:type="dxa"/>
            <w:tcBorders>
              <w:bottom w:val="nil"/>
            </w:tcBorders>
            <w:noWrap/>
            <w:hideMark/>
          </w:tcPr>
          <w:p w14:paraId="75B397B7" w14:textId="77777777" w:rsidR="00C94E91" w:rsidRPr="00D07E80" w:rsidRDefault="00C94E91" w:rsidP="00D07E80">
            <w:pPr>
              <w:ind w:firstLine="0"/>
              <w:jc w:val="right"/>
              <w:rPr>
                <w:color w:val="000000"/>
                <w:lang w:val="pt-BR" w:eastAsia="ja-JP"/>
              </w:rPr>
            </w:pPr>
            <w:r w:rsidRPr="00D07E80">
              <w:rPr>
                <w:color w:val="000000"/>
                <w:lang w:val="pt-BR" w:eastAsia="ja-JP"/>
              </w:rPr>
              <w:t>0,103902</w:t>
            </w:r>
          </w:p>
        </w:tc>
        <w:tc>
          <w:tcPr>
            <w:tcW w:w="1162" w:type="dxa"/>
            <w:tcBorders>
              <w:bottom w:val="nil"/>
            </w:tcBorders>
            <w:noWrap/>
            <w:hideMark/>
          </w:tcPr>
          <w:p w14:paraId="05D0358E" w14:textId="77777777" w:rsidR="00C94E91" w:rsidRPr="00D07E80" w:rsidRDefault="00C94E91" w:rsidP="00D07E80">
            <w:pPr>
              <w:ind w:firstLine="0"/>
              <w:jc w:val="right"/>
              <w:rPr>
                <w:color w:val="000000"/>
                <w:lang w:val="pt-BR" w:eastAsia="ja-JP"/>
              </w:rPr>
            </w:pPr>
            <w:r w:rsidRPr="00D07E80">
              <w:rPr>
                <w:color w:val="000000"/>
                <w:lang w:val="pt-BR" w:eastAsia="ja-JP"/>
              </w:rPr>
              <w:t>0,110196</w:t>
            </w:r>
          </w:p>
        </w:tc>
        <w:tc>
          <w:tcPr>
            <w:tcW w:w="1162" w:type="dxa"/>
            <w:tcBorders>
              <w:bottom w:val="nil"/>
            </w:tcBorders>
            <w:noWrap/>
            <w:hideMark/>
          </w:tcPr>
          <w:p w14:paraId="1FA3359F" w14:textId="77777777" w:rsidR="00C94E91" w:rsidRPr="00D07E80" w:rsidRDefault="00C94E91" w:rsidP="00D07E80">
            <w:pPr>
              <w:ind w:firstLine="0"/>
              <w:jc w:val="right"/>
              <w:rPr>
                <w:color w:val="000000"/>
                <w:lang w:val="pt-BR" w:eastAsia="ja-JP"/>
              </w:rPr>
            </w:pPr>
            <w:r w:rsidRPr="00D07E80">
              <w:rPr>
                <w:color w:val="000000"/>
                <w:lang w:val="pt-BR" w:eastAsia="ja-JP"/>
              </w:rPr>
              <w:t>0,116810</w:t>
            </w:r>
          </w:p>
        </w:tc>
        <w:tc>
          <w:tcPr>
            <w:tcW w:w="1162" w:type="dxa"/>
            <w:tcBorders>
              <w:bottom w:val="nil"/>
            </w:tcBorders>
            <w:noWrap/>
          </w:tcPr>
          <w:p w14:paraId="534CCE9B" w14:textId="77777777" w:rsidR="00C94E91" w:rsidRPr="00D07E80" w:rsidRDefault="00C94E91" w:rsidP="00D07E80">
            <w:pPr>
              <w:ind w:firstLine="0"/>
              <w:jc w:val="right"/>
              <w:rPr>
                <w:color w:val="000000"/>
                <w:lang w:val="pt-BR" w:eastAsia="ja-JP"/>
              </w:rPr>
            </w:pPr>
            <w:r w:rsidRPr="00D07E80">
              <w:rPr>
                <w:color w:val="000000"/>
                <w:lang w:val="pt-BR" w:eastAsia="ja-JP"/>
              </w:rPr>
              <w:t>0,126368</w:t>
            </w:r>
          </w:p>
        </w:tc>
        <w:tc>
          <w:tcPr>
            <w:tcW w:w="1162" w:type="dxa"/>
            <w:tcBorders>
              <w:bottom w:val="nil"/>
            </w:tcBorders>
            <w:noWrap/>
          </w:tcPr>
          <w:p w14:paraId="449EF2D7" w14:textId="77777777" w:rsidR="00C94E91" w:rsidRPr="00D07E80" w:rsidRDefault="00C94E91" w:rsidP="00D07E80">
            <w:pPr>
              <w:ind w:firstLine="0"/>
              <w:jc w:val="right"/>
              <w:rPr>
                <w:color w:val="000000"/>
                <w:lang w:val="pt-BR" w:eastAsia="ja-JP"/>
              </w:rPr>
            </w:pPr>
            <w:r w:rsidRPr="00D07E80">
              <w:rPr>
                <w:color w:val="000000"/>
                <w:lang w:val="pt-BR" w:eastAsia="ja-JP"/>
              </w:rPr>
              <w:t>0,137360</w:t>
            </w:r>
          </w:p>
        </w:tc>
      </w:tr>
      <w:tr w:rsidR="00C94E91" w:rsidRPr="00081913" w14:paraId="731080C8" w14:textId="77777777" w:rsidTr="01AAB053">
        <w:trPr>
          <w:trHeight w:val="300"/>
          <w:jc w:val="center"/>
        </w:trPr>
        <w:tc>
          <w:tcPr>
            <w:tcW w:w="1985" w:type="dxa"/>
            <w:tcBorders>
              <w:top w:val="nil"/>
              <w:bottom w:val="nil"/>
            </w:tcBorders>
            <w:noWrap/>
            <w:hideMark/>
          </w:tcPr>
          <w:p w14:paraId="71BA6E06" w14:textId="77777777" w:rsidR="00C94E91" w:rsidRPr="00D07E80" w:rsidRDefault="00C94E91" w:rsidP="00D07E80">
            <w:pPr>
              <w:ind w:firstLine="0"/>
              <w:jc w:val="left"/>
              <w:rPr>
                <w:b/>
                <w:bCs/>
                <w:color w:val="000000"/>
                <w:lang w:val="pt-BR" w:eastAsia="ja-JP"/>
              </w:rPr>
            </w:pPr>
            <w:r w:rsidRPr="00D07E80">
              <w:rPr>
                <w:bCs/>
                <w:color w:val="000000"/>
                <w:lang w:val="pt-BR" w:eastAsia="ja-JP"/>
              </w:rPr>
              <w:t>B</w:t>
            </w:r>
          </w:p>
        </w:tc>
        <w:tc>
          <w:tcPr>
            <w:tcW w:w="1162" w:type="dxa"/>
            <w:tcBorders>
              <w:top w:val="nil"/>
              <w:bottom w:val="nil"/>
            </w:tcBorders>
            <w:noWrap/>
            <w:hideMark/>
          </w:tcPr>
          <w:p w14:paraId="181BD5DE" w14:textId="77777777" w:rsidR="00C94E91" w:rsidRPr="00D07E80" w:rsidRDefault="00C94E91" w:rsidP="00D07E80">
            <w:pPr>
              <w:ind w:firstLine="0"/>
              <w:jc w:val="right"/>
              <w:rPr>
                <w:color w:val="000000"/>
                <w:lang w:val="pt-BR" w:eastAsia="ja-JP"/>
              </w:rPr>
            </w:pPr>
            <w:r w:rsidRPr="00D07E80">
              <w:rPr>
                <w:color w:val="000000"/>
                <w:lang w:val="pt-BR" w:eastAsia="ja-JP"/>
              </w:rPr>
              <w:t>0,098349</w:t>
            </w:r>
          </w:p>
        </w:tc>
        <w:tc>
          <w:tcPr>
            <w:tcW w:w="1162" w:type="dxa"/>
            <w:tcBorders>
              <w:top w:val="nil"/>
              <w:bottom w:val="nil"/>
            </w:tcBorders>
            <w:noWrap/>
            <w:hideMark/>
          </w:tcPr>
          <w:p w14:paraId="7EE85885" w14:textId="77777777" w:rsidR="00C94E91" w:rsidRPr="00D07E80" w:rsidRDefault="00C94E91" w:rsidP="00D07E80">
            <w:pPr>
              <w:ind w:firstLine="0"/>
              <w:jc w:val="right"/>
              <w:rPr>
                <w:color w:val="000000"/>
                <w:lang w:val="pt-BR" w:eastAsia="ja-JP"/>
              </w:rPr>
            </w:pPr>
            <w:r w:rsidRPr="00D07E80">
              <w:rPr>
                <w:color w:val="000000"/>
                <w:lang w:val="pt-BR" w:eastAsia="ja-JP"/>
              </w:rPr>
              <w:t>0,103156</w:t>
            </w:r>
          </w:p>
        </w:tc>
        <w:tc>
          <w:tcPr>
            <w:tcW w:w="1162" w:type="dxa"/>
            <w:tcBorders>
              <w:top w:val="nil"/>
              <w:bottom w:val="nil"/>
            </w:tcBorders>
            <w:noWrap/>
            <w:hideMark/>
          </w:tcPr>
          <w:p w14:paraId="3298F355" w14:textId="77777777" w:rsidR="00C94E91" w:rsidRPr="00D07E80" w:rsidRDefault="00C94E91" w:rsidP="00D07E80">
            <w:pPr>
              <w:ind w:firstLine="0"/>
              <w:jc w:val="right"/>
              <w:rPr>
                <w:color w:val="000000"/>
                <w:lang w:val="pt-BR" w:eastAsia="ja-JP"/>
              </w:rPr>
            </w:pPr>
            <w:r w:rsidRPr="00D07E80">
              <w:rPr>
                <w:color w:val="000000"/>
                <w:lang w:val="pt-BR" w:eastAsia="ja-JP"/>
              </w:rPr>
              <w:t>0,109546</w:t>
            </w:r>
          </w:p>
        </w:tc>
        <w:tc>
          <w:tcPr>
            <w:tcW w:w="1162" w:type="dxa"/>
            <w:tcBorders>
              <w:top w:val="nil"/>
              <w:bottom w:val="nil"/>
            </w:tcBorders>
            <w:noWrap/>
            <w:hideMark/>
          </w:tcPr>
          <w:p w14:paraId="30BBD806" w14:textId="77777777" w:rsidR="00C94E91" w:rsidRPr="00D07E80" w:rsidRDefault="00C94E91" w:rsidP="00D07E80">
            <w:pPr>
              <w:ind w:firstLine="0"/>
              <w:jc w:val="right"/>
              <w:rPr>
                <w:color w:val="000000"/>
                <w:lang w:val="pt-BR" w:eastAsia="ja-JP"/>
              </w:rPr>
            </w:pPr>
            <w:r w:rsidRPr="00D07E80">
              <w:rPr>
                <w:color w:val="000000"/>
                <w:lang w:val="pt-BR" w:eastAsia="ja-JP"/>
              </w:rPr>
              <w:t>0,116179</w:t>
            </w:r>
          </w:p>
        </w:tc>
        <w:tc>
          <w:tcPr>
            <w:tcW w:w="1162" w:type="dxa"/>
            <w:tcBorders>
              <w:top w:val="nil"/>
              <w:bottom w:val="nil"/>
            </w:tcBorders>
            <w:noWrap/>
          </w:tcPr>
          <w:p w14:paraId="315B3758" w14:textId="77777777" w:rsidR="00C94E91" w:rsidRPr="00D07E80" w:rsidRDefault="00C94E91" w:rsidP="00D07E80">
            <w:pPr>
              <w:ind w:firstLine="0"/>
              <w:jc w:val="right"/>
              <w:rPr>
                <w:color w:val="000000"/>
                <w:lang w:val="pt-BR" w:eastAsia="ja-JP"/>
              </w:rPr>
            </w:pPr>
            <w:r w:rsidRPr="00D07E80">
              <w:rPr>
                <w:color w:val="000000"/>
                <w:lang w:val="pt-BR" w:eastAsia="ja-JP"/>
              </w:rPr>
              <w:t>0,125358</w:t>
            </w:r>
          </w:p>
        </w:tc>
        <w:tc>
          <w:tcPr>
            <w:tcW w:w="1162" w:type="dxa"/>
            <w:tcBorders>
              <w:top w:val="nil"/>
              <w:bottom w:val="nil"/>
            </w:tcBorders>
            <w:noWrap/>
          </w:tcPr>
          <w:p w14:paraId="13670AA8" w14:textId="77777777" w:rsidR="00C94E91" w:rsidRPr="00D07E80" w:rsidRDefault="00C94E91" w:rsidP="00D07E80">
            <w:pPr>
              <w:ind w:firstLine="0"/>
              <w:jc w:val="right"/>
              <w:rPr>
                <w:color w:val="000000"/>
                <w:lang w:val="pt-BR" w:eastAsia="ja-JP"/>
              </w:rPr>
            </w:pPr>
            <w:r w:rsidRPr="00D07E80">
              <w:rPr>
                <w:color w:val="000000"/>
                <w:lang w:val="pt-BR" w:eastAsia="ja-JP"/>
              </w:rPr>
              <w:t>0,136203</w:t>
            </w:r>
          </w:p>
        </w:tc>
      </w:tr>
      <w:tr w:rsidR="00C94E91" w:rsidRPr="00081913" w14:paraId="2178A2FD" w14:textId="77777777" w:rsidTr="01AAB053">
        <w:trPr>
          <w:trHeight w:val="300"/>
          <w:jc w:val="center"/>
        </w:trPr>
        <w:tc>
          <w:tcPr>
            <w:tcW w:w="1985" w:type="dxa"/>
            <w:tcBorders>
              <w:top w:val="nil"/>
              <w:bottom w:val="nil"/>
            </w:tcBorders>
            <w:noWrap/>
            <w:hideMark/>
          </w:tcPr>
          <w:p w14:paraId="5B2969DF" w14:textId="77777777" w:rsidR="00C94E91" w:rsidRPr="00D07E80" w:rsidRDefault="00C94E91" w:rsidP="00D07E80">
            <w:pPr>
              <w:ind w:firstLine="0"/>
              <w:jc w:val="left"/>
              <w:rPr>
                <w:b/>
                <w:bCs/>
                <w:color w:val="000000"/>
                <w:lang w:val="pt-BR" w:eastAsia="ja-JP"/>
              </w:rPr>
            </w:pPr>
            <w:r w:rsidRPr="00D07E80">
              <w:rPr>
                <w:bCs/>
                <w:color w:val="000000"/>
                <w:lang w:val="pt-BR" w:eastAsia="ja-JP"/>
              </w:rPr>
              <w:t>C</w:t>
            </w:r>
          </w:p>
        </w:tc>
        <w:tc>
          <w:tcPr>
            <w:tcW w:w="1162" w:type="dxa"/>
            <w:tcBorders>
              <w:top w:val="nil"/>
              <w:bottom w:val="nil"/>
            </w:tcBorders>
            <w:noWrap/>
            <w:hideMark/>
          </w:tcPr>
          <w:p w14:paraId="5ECF7B88" w14:textId="77777777" w:rsidR="00C94E91" w:rsidRPr="00D07E80" w:rsidRDefault="00C94E91" w:rsidP="00D07E80">
            <w:pPr>
              <w:ind w:firstLine="0"/>
              <w:jc w:val="right"/>
              <w:rPr>
                <w:color w:val="000000"/>
                <w:lang w:val="pt-BR" w:eastAsia="ja-JP"/>
              </w:rPr>
            </w:pPr>
            <w:r w:rsidRPr="00D07E80">
              <w:rPr>
                <w:color w:val="000000"/>
                <w:lang w:val="pt-BR" w:eastAsia="ja-JP"/>
              </w:rPr>
              <w:t>0,093653</w:t>
            </w:r>
          </w:p>
        </w:tc>
        <w:tc>
          <w:tcPr>
            <w:tcW w:w="1162" w:type="dxa"/>
            <w:tcBorders>
              <w:top w:val="nil"/>
              <w:bottom w:val="nil"/>
            </w:tcBorders>
            <w:noWrap/>
            <w:hideMark/>
          </w:tcPr>
          <w:p w14:paraId="58C30358" w14:textId="77777777" w:rsidR="00C94E91" w:rsidRPr="00D07E80" w:rsidRDefault="00C94E91" w:rsidP="00D07E80">
            <w:pPr>
              <w:ind w:firstLine="0"/>
              <w:jc w:val="right"/>
              <w:rPr>
                <w:color w:val="000000"/>
                <w:lang w:val="pt-BR" w:eastAsia="ja-JP"/>
              </w:rPr>
            </w:pPr>
            <w:r w:rsidRPr="00D07E80">
              <w:rPr>
                <w:color w:val="000000"/>
                <w:lang w:val="pt-BR" w:eastAsia="ja-JP"/>
              </w:rPr>
              <w:t>0,097862</w:t>
            </w:r>
          </w:p>
        </w:tc>
        <w:tc>
          <w:tcPr>
            <w:tcW w:w="1162" w:type="dxa"/>
            <w:tcBorders>
              <w:top w:val="nil"/>
              <w:bottom w:val="nil"/>
            </w:tcBorders>
            <w:noWrap/>
            <w:hideMark/>
          </w:tcPr>
          <w:p w14:paraId="4C64393C" w14:textId="77777777" w:rsidR="00C94E91" w:rsidRPr="00D07E80" w:rsidRDefault="00C94E91" w:rsidP="00D07E80">
            <w:pPr>
              <w:ind w:firstLine="0"/>
              <w:jc w:val="right"/>
              <w:rPr>
                <w:color w:val="000000"/>
                <w:lang w:val="pt-BR" w:eastAsia="ja-JP"/>
              </w:rPr>
            </w:pPr>
            <w:r w:rsidRPr="00D07E80">
              <w:rPr>
                <w:color w:val="000000"/>
                <w:lang w:val="pt-BR" w:eastAsia="ja-JP"/>
              </w:rPr>
              <w:t>0,103474</w:t>
            </w:r>
          </w:p>
        </w:tc>
        <w:tc>
          <w:tcPr>
            <w:tcW w:w="1162" w:type="dxa"/>
            <w:tcBorders>
              <w:top w:val="nil"/>
              <w:bottom w:val="nil"/>
            </w:tcBorders>
            <w:noWrap/>
            <w:hideMark/>
          </w:tcPr>
          <w:p w14:paraId="3BF48CB6" w14:textId="77777777" w:rsidR="00C94E91" w:rsidRPr="00D07E80" w:rsidRDefault="00C94E91" w:rsidP="00D07E80">
            <w:pPr>
              <w:ind w:firstLine="0"/>
              <w:jc w:val="right"/>
              <w:rPr>
                <w:color w:val="000000"/>
                <w:lang w:val="pt-BR" w:eastAsia="ja-JP"/>
              </w:rPr>
            </w:pPr>
            <w:r w:rsidRPr="00D07E80">
              <w:rPr>
                <w:color w:val="000000"/>
                <w:lang w:val="pt-BR" w:eastAsia="ja-JP"/>
              </w:rPr>
              <w:t>0,108430</w:t>
            </w:r>
          </w:p>
        </w:tc>
        <w:tc>
          <w:tcPr>
            <w:tcW w:w="1162" w:type="dxa"/>
            <w:tcBorders>
              <w:top w:val="nil"/>
              <w:bottom w:val="nil"/>
            </w:tcBorders>
            <w:noWrap/>
          </w:tcPr>
          <w:p w14:paraId="2FC6FAC2" w14:textId="77777777" w:rsidR="00C94E91" w:rsidRPr="00D07E80" w:rsidRDefault="00C94E91" w:rsidP="00D07E80">
            <w:pPr>
              <w:ind w:firstLine="0"/>
              <w:jc w:val="right"/>
              <w:rPr>
                <w:color w:val="000000"/>
                <w:lang w:val="pt-BR" w:eastAsia="ja-JP"/>
              </w:rPr>
            </w:pPr>
            <w:r w:rsidRPr="00D07E80">
              <w:rPr>
                <w:color w:val="000000"/>
                <w:lang w:val="pt-BR" w:eastAsia="ja-JP"/>
              </w:rPr>
              <w:t>0,116218</w:t>
            </w:r>
          </w:p>
        </w:tc>
        <w:tc>
          <w:tcPr>
            <w:tcW w:w="1162" w:type="dxa"/>
            <w:tcBorders>
              <w:top w:val="nil"/>
              <w:bottom w:val="nil"/>
            </w:tcBorders>
            <w:noWrap/>
          </w:tcPr>
          <w:p w14:paraId="7F8EB9BE" w14:textId="77777777" w:rsidR="00C94E91" w:rsidRPr="00D07E80" w:rsidRDefault="00C94E91" w:rsidP="00D07E80">
            <w:pPr>
              <w:ind w:firstLine="0"/>
              <w:jc w:val="right"/>
              <w:rPr>
                <w:color w:val="000000"/>
                <w:lang w:val="pt-BR" w:eastAsia="ja-JP"/>
              </w:rPr>
            </w:pPr>
            <w:r w:rsidRPr="00D07E80">
              <w:rPr>
                <w:color w:val="000000"/>
                <w:lang w:val="pt-BR" w:eastAsia="ja-JP"/>
              </w:rPr>
              <w:t>0,126100</w:t>
            </w:r>
          </w:p>
        </w:tc>
      </w:tr>
      <w:tr w:rsidR="00C94E91" w:rsidRPr="00081913" w14:paraId="5902B80A" w14:textId="77777777" w:rsidTr="01AAB053">
        <w:trPr>
          <w:trHeight w:val="300"/>
          <w:jc w:val="center"/>
        </w:trPr>
        <w:tc>
          <w:tcPr>
            <w:tcW w:w="1985" w:type="dxa"/>
            <w:tcBorders>
              <w:top w:val="nil"/>
              <w:bottom w:val="nil"/>
            </w:tcBorders>
            <w:noWrap/>
            <w:hideMark/>
          </w:tcPr>
          <w:p w14:paraId="2C118C38" w14:textId="77777777" w:rsidR="00C94E91" w:rsidRPr="00D07E80" w:rsidRDefault="00C94E91" w:rsidP="00D07E80">
            <w:pPr>
              <w:ind w:firstLine="0"/>
              <w:jc w:val="left"/>
              <w:rPr>
                <w:b/>
                <w:bCs/>
                <w:color w:val="000000"/>
                <w:lang w:val="pt-BR" w:eastAsia="ja-JP"/>
              </w:rPr>
            </w:pPr>
            <w:r w:rsidRPr="00D07E80">
              <w:rPr>
                <w:bCs/>
                <w:color w:val="000000"/>
                <w:lang w:val="pt-BR" w:eastAsia="ja-JP"/>
              </w:rPr>
              <w:t>D</w:t>
            </w:r>
          </w:p>
        </w:tc>
        <w:tc>
          <w:tcPr>
            <w:tcW w:w="1162" w:type="dxa"/>
            <w:tcBorders>
              <w:top w:val="nil"/>
              <w:bottom w:val="nil"/>
            </w:tcBorders>
            <w:noWrap/>
            <w:hideMark/>
          </w:tcPr>
          <w:p w14:paraId="383CFEAF" w14:textId="77777777" w:rsidR="00C94E91" w:rsidRPr="00D07E80" w:rsidRDefault="00C94E91" w:rsidP="00D07E80">
            <w:pPr>
              <w:ind w:firstLine="0"/>
              <w:jc w:val="right"/>
              <w:rPr>
                <w:color w:val="000000"/>
                <w:lang w:val="pt-BR" w:eastAsia="ja-JP"/>
              </w:rPr>
            </w:pPr>
            <w:r w:rsidRPr="00D07E80">
              <w:rPr>
                <w:color w:val="000000"/>
                <w:lang w:val="pt-BR" w:eastAsia="ja-JP"/>
              </w:rPr>
              <w:t>0,089633</w:t>
            </w:r>
          </w:p>
        </w:tc>
        <w:tc>
          <w:tcPr>
            <w:tcW w:w="1162" w:type="dxa"/>
            <w:tcBorders>
              <w:top w:val="nil"/>
              <w:bottom w:val="nil"/>
            </w:tcBorders>
            <w:noWrap/>
            <w:hideMark/>
          </w:tcPr>
          <w:p w14:paraId="17035E36" w14:textId="77777777" w:rsidR="00C94E91" w:rsidRPr="00D07E80" w:rsidRDefault="00C94E91" w:rsidP="00D07E80">
            <w:pPr>
              <w:ind w:firstLine="0"/>
              <w:jc w:val="right"/>
              <w:rPr>
                <w:color w:val="000000"/>
                <w:lang w:val="pt-BR" w:eastAsia="ja-JP"/>
              </w:rPr>
            </w:pPr>
            <w:r w:rsidRPr="00D07E80">
              <w:rPr>
                <w:color w:val="000000"/>
                <w:lang w:val="pt-BR" w:eastAsia="ja-JP"/>
              </w:rPr>
              <w:t>0,092976</w:t>
            </w:r>
          </w:p>
        </w:tc>
        <w:tc>
          <w:tcPr>
            <w:tcW w:w="1162" w:type="dxa"/>
            <w:tcBorders>
              <w:top w:val="nil"/>
              <w:bottom w:val="nil"/>
            </w:tcBorders>
            <w:noWrap/>
            <w:hideMark/>
          </w:tcPr>
          <w:p w14:paraId="774200E6" w14:textId="77777777" w:rsidR="00C94E91" w:rsidRPr="00D07E80" w:rsidRDefault="00C94E91" w:rsidP="00D07E80">
            <w:pPr>
              <w:ind w:firstLine="0"/>
              <w:jc w:val="right"/>
              <w:rPr>
                <w:color w:val="000000"/>
                <w:lang w:val="pt-BR" w:eastAsia="ja-JP"/>
              </w:rPr>
            </w:pPr>
            <w:r w:rsidRPr="00D07E80">
              <w:rPr>
                <w:color w:val="000000"/>
                <w:lang w:val="pt-BR" w:eastAsia="ja-JP"/>
              </w:rPr>
              <w:t>0,097372</w:t>
            </w:r>
          </w:p>
        </w:tc>
        <w:tc>
          <w:tcPr>
            <w:tcW w:w="1162" w:type="dxa"/>
            <w:tcBorders>
              <w:top w:val="nil"/>
              <w:bottom w:val="nil"/>
            </w:tcBorders>
            <w:noWrap/>
            <w:hideMark/>
          </w:tcPr>
          <w:p w14:paraId="3A297C1B" w14:textId="77777777" w:rsidR="00C94E91" w:rsidRPr="00D07E80" w:rsidRDefault="00C94E91" w:rsidP="00D07E80">
            <w:pPr>
              <w:ind w:firstLine="0"/>
              <w:jc w:val="right"/>
              <w:rPr>
                <w:color w:val="000000"/>
                <w:lang w:val="pt-BR" w:eastAsia="ja-JP"/>
              </w:rPr>
            </w:pPr>
            <w:r w:rsidRPr="00D07E80">
              <w:rPr>
                <w:color w:val="000000"/>
                <w:lang w:val="pt-BR" w:eastAsia="ja-JP"/>
              </w:rPr>
              <w:t>0,100439</w:t>
            </w:r>
          </w:p>
        </w:tc>
        <w:tc>
          <w:tcPr>
            <w:tcW w:w="1162" w:type="dxa"/>
            <w:tcBorders>
              <w:top w:val="nil"/>
              <w:bottom w:val="nil"/>
            </w:tcBorders>
            <w:noWrap/>
          </w:tcPr>
          <w:p w14:paraId="648AD7B8" w14:textId="77777777" w:rsidR="00C94E91" w:rsidRPr="00D07E80" w:rsidRDefault="00C94E91" w:rsidP="00D07E80">
            <w:pPr>
              <w:ind w:firstLine="0"/>
              <w:jc w:val="right"/>
              <w:rPr>
                <w:color w:val="000000"/>
                <w:lang w:val="pt-BR" w:eastAsia="ja-JP"/>
              </w:rPr>
            </w:pPr>
            <w:r w:rsidRPr="00D07E80">
              <w:rPr>
                <w:color w:val="000000"/>
                <w:lang w:val="pt-BR" w:eastAsia="ja-JP"/>
              </w:rPr>
              <w:t>0,105465</w:t>
            </w:r>
          </w:p>
        </w:tc>
        <w:tc>
          <w:tcPr>
            <w:tcW w:w="1162" w:type="dxa"/>
            <w:tcBorders>
              <w:top w:val="nil"/>
              <w:bottom w:val="nil"/>
            </w:tcBorders>
            <w:noWrap/>
          </w:tcPr>
          <w:p w14:paraId="3D82ABB9" w14:textId="77777777" w:rsidR="00C94E91" w:rsidRPr="00D07E80" w:rsidRDefault="00C94E91" w:rsidP="00D07E80">
            <w:pPr>
              <w:ind w:firstLine="0"/>
              <w:jc w:val="right"/>
              <w:rPr>
                <w:color w:val="000000"/>
                <w:lang w:val="pt-BR" w:eastAsia="ja-JP"/>
              </w:rPr>
            </w:pPr>
            <w:r w:rsidRPr="00D07E80">
              <w:rPr>
                <w:color w:val="000000"/>
                <w:lang w:val="pt-BR" w:eastAsia="ja-JP"/>
              </w:rPr>
              <w:t>0,112719</w:t>
            </w:r>
          </w:p>
        </w:tc>
      </w:tr>
      <w:tr w:rsidR="00C94E91" w:rsidRPr="00081913" w14:paraId="262D8DAC" w14:textId="77777777" w:rsidTr="01AAB053">
        <w:trPr>
          <w:trHeight w:val="300"/>
          <w:jc w:val="center"/>
        </w:trPr>
        <w:tc>
          <w:tcPr>
            <w:tcW w:w="1985" w:type="dxa"/>
            <w:tcBorders>
              <w:top w:val="nil"/>
            </w:tcBorders>
            <w:noWrap/>
            <w:hideMark/>
          </w:tcPr>
          <w:p w14:paraId="585B3DAF" w14:textId="77777777" w:rsidR="00C94E91" w:rsidRPr="00D07E80" w:rsidRDefault="00C94E91" w:rsidP="00D07E80">
            <w:pPr>
              <w:ind w:firstLine="0"/>
              <w:jc w:val="left"/>
              <w:rPr>
                <w:b/>
                <w:bCs/>
                <w:color w:val="000000"/>
                <w:lang w:val="pt-BR" w:eastAsia="ja-JP"/>
              </w:rPr>
            </w:pPr>
            <w:r w:rsidRPr="00D07E80">
              <w:rPr>
                <w:bCs/>
                <w:color w:val="000000"/>
                <w:lang w:val="pt-BR" w:eastAsia="ja-JP"/>
              </w:rPr>
              <w:t>E</w:t>
            </w:r>
          </w:p>
        </w:tc>
        <w:tc>
          <w:tcPr>
            <w:tcW w:w="1162" w:type="dxa"/>
            <w:tcBorders>
              <w:top w:val="nil"/>
            </w:tcBorders>
            <w:noWrap/>
            <w:hideMark/>
          </w:tcPr>
          <w:p w14:paraId="3F5A4B8D" w14:textId="77777777" w:rsidR="00C94E91" w:rsidRPr="00D07E80" w:rsidRDefault="00C94E91" w:rsidP="00D07E80">
            <w:pPr>
              <w:ind w:firstLine="0"/>
              <w:jc w:val="right"/>
              <w:rPr>
                <w:color w:val="000000"/>
                <w:lang w:val="pt-BR" w:eastAsia="ja-JP"/>
              </w:rPr>
            </w:pPr>
            <w:r w:rsidRPr="00D07E80">
              <w:rPr>
                <w:color w:val="000000"/>
                <w:lang w:val="pt-BR" w:eastAsia="ja-JP"/>
              </w:rPr>
              <w:t>0,085384</w:t>
            </w:r>
          </w:p>
        </w:tc>
        <w:tc>
          <w:tcPr>
            <w:tcW w:w="1162" w:type="dxa"/>
            <w:tcBorders>
              <w:top w:val="nil"/>
            </w:tcBorders>
            <w:noWrap/>
            <w:hideMark/>
          </w:tcPr>
          <w:p w14:paraId="0611260F" w14:textId="77777777" w:rsidR="00C94E91" w:rsidRPr="00D07E80" w:rsidRDefault="00C94E91" w:rsidP="00D07E80">
            <w:pPr>
              <w:ind w:firstLine="0"/>
              <w:jc w:val="right"/>
              <w:rPr>
                <w:color w:val="000000"/>
                <w:lang w:val="pt-BR" w:eastAsia="ja-JP"/>
              </w:rPr>
            </w:pPr>
            <w:r w:rsidRPr="00D07E80">
              <w:rPr>
                <w:color w:val="000000"/>
                <w:lang w:val="pt-BR" w:eastAsia="ja-JP"/>
              </w:rPr>
              <w:t>0,088406</w:t>
            </w:r>
          </w:p>
        </w:tc>
        <w:tc>
          <w:tcPr>
            <w:tcW w:w="1162" w:type="dxa"/>
            <w:tcBorders>
              <w:top w:val="nil"/>
            </w:tcBorders>
            <w:noWrap/>
            <w:hideMark/>
          </w:tcPr>
          <w:p w14:paraId="5AEDCC03" w14:textId="77777777" w:rsidR="00C94E91" w:rsidRPr="00D07E80" w:rsidRDefault="00C94E91" w:rsidP="00D07E80">
            <w:pPr>
              <w:ind w:firstLine="0"/>
              <w:jc w:val="right"/>
              <w:rPr>
                <w:color w:val="000000"/>
                <w:lang w:val="pt-BR" w:eastAsia="ja-JP"/>
              </w:rPr>
            </w:pPr>
            <w:r w:rsidRPr="00D07E80">
              <w:rPr>
                <w:color w:val="000000"/>
                <w:lang w:val="pt-BR" w:eastAsia="ja-JP"/>
              </w:rPr>
              <w:t>0,092466</w:t>
            </w:r>
          </w:p>
        </w:tc>
        <w:tc>
          <w:tcPr>
            <w:tcW w:w="1162" w:type="dxa"/>
            <w:tcBorders>
              <w:top w:val="nil"/>
            </w:tcBorders>
            <w:noWrap/>
            <w:hideMark/>
          </w:tcPr>
          <w:p w14:paraId="6FB882A0" w14:textId="77777777" w:rsidR="00C94E91" w:rsidRPr="00D07E80" w:rsidRDefault="00C94E91" w:rsidP="00D07E80">
            <w:pPr>
              <w:ind w:firstLine="0"/>
              <w:jc w:val="right"/>
              <w:rPr>
                <w:color w:val="000000"/>
                <w:lang w:val="pt-BR" w:eastAsia="ja-JP"/>
              </w:rPr>
            </w:pPr>
            <w:r w:rsidRPr="00D07E80">
              <w:rPr>
                <w:color w:val="000000"/>
                <w:lang w:val="pt-BR" w:eastAsia="ja-JP"/>
              </w:rPr>
              <w:t>0,094995</w:t>
            </w:r>
          </w:p>
        </w:tc>
        <w:tc>
          <w:tcPr>
            <w:tcW w:w="1162" w:type="dxa"/>
            <w:tcBorders>
              <w:top w:val="nil"/>
            </w:tcBorders>
            <w:noWrap/>
          </w:tcPr>
          <w:p w14:paraId="147837C7" w14:textId="77777777" w:rsidR="00C94E91" w:rsidRPr="00D07E80" w:rsidRDefault="00C94E91" w:rsidP="00D07E80">
            <w:pPr>
              <w:ind w:firstLine="0"/>
              <w:jc w:val="right"/>
              <w:rPr>
                <w:color w:val="000000"/>
                <w:lang w:val="pt-BR" w:eastAsia="ja-JP"/>
              </w:rPr>
            </w:pPr>
            <w:r w:rsidRPr="00D07E80">
              <w:rPr>
                <w:color w:val="000000"/>
                <w:lang w:val="pt-BR" w:eastAsia="ja-JP"/>
              </w:rPr>
              <w:t>0,099089</w:t>
            </w:r>
          </w:p>
        </w:tc>
        <w:tc>
          <w:tcPr>
            <w:tcW w:w="1162" w:type="dxa"/>
            <w:tcBorders>
              <w:top w:val="nil"/>
            </w:tcBorders>
            <w:noWrap/>
          </w:tcPr>
          <w:p w14:paraId="63008650" w14:textId="77777777" w:rsidR="00C94E91" w:rsidRPr="00D07E80" w:rsidRDefault="00C94E91" w:rsidP="00D07E80">
            <w:pPr>
              <w:ind w:firstLine="0"/>
              <w:jc w:val="right"/>
              <w:rPr>
                <w:color w:val="000000"/>
                <w:lang w:val="pt-BR" w:eastAsia="ja-JP"/>
              </w:rPr>
            </w:pPr>
            <w:r w:rsidRPr="00D07E80">
              <w:rPr>
                <w:color w:val="000000"/>
                <w:lang w:val="pt-BR" w:eastAsia="ja-JP"/>
              </w:rPr>
              <w:t>0,100224</w:t>
            </w:r>
          </w:p>
        </w:tc>
      </w:tr>
      <w:tr w:rsidR="00C94E91" w:rsidRPr="00081913" w14:paraId="052AF3D7" w14:textId="77777777" w:rsidTr="01AAB053">
        <w:trPr>
          <w:trHeight w:val="300"/>
          <w:jc w:val="center"/>
        </w:trPr>
        <w:tc>
          <w:tcPr>
            <w:tcW w:w="1985" w:type="dxa"/>
            <w:tcBorders>
              <w:top w:val="single" w:sz="4" w:space="0" w:color="7F7F7F" w:themeColor="text1" w:themeTint="80"/>
              <w:bottom w:val="single" w:sz="4" w:space="0" w:color="7F7F7F" w:themeColor="text1" w:themeTint="80"/>
            </w:tcBorders>
            <w:noWrap/>
            <w:hideMark/>
          </w:tcPr>
          <w:p w14:paraId="3CA0B476" w14:textId="77777777" w:rsidR="00C94E91" w:rsidRPr="00D07E80" w:rsidRDefault="00C94E91" w:rsidP="00D07E80">
            <w:pPr>
              <w:ind w:firstLine="0"/>
              <w:jc w:val="right"/>
              <w:rPr>
                <w:b/>
                <w:bCs/>
                <w:color w:val="000000"/>
                <w:lang w:val="pt-BR" w:eastAsia="ja-JP"/>
              </w:rPr>
            </w:pPr>
          </w:p>
        </w:tc>
        <w:tc>
          <w:tcPr>
            <w:tcW w:w="6972" w:type="dxa"/>
            <w:gridSpan w:val="6"/>
            <w:tcBorders>
              <w:top w:val="single" w:sz="4" w:space="0" w:color="7F7F7F" w:themeColor="text1" w:themeTint="80"/>
              <w:bottom w:val="single" w:sz="4" w:space="0" w:color="7F7F7F" w:themeColor="text1" w:themeTint="80"/>
            </w:tcBorders>
            <w:noWrap/>
            <w:hideMark/>
          </w:tcPr>
          <w:p w14:paraId="7C37D673" w14:textId="77777777" w:rsidR="00C94E91" w:rsidRPr="00D07E80" w:rsidRDefault="00C94E91" w:rsidP="00D07E80">
            <w:pPr>
              <w:ind w:firstLine="0"/>
              <w:jc w:val="center"/>
              <w:rPr>
                <w:bCs/>
                <w:i/>
                <w:iCs/>
                <w:lang w:val="pt-BR" w:eastAsia="ja-JP"/>
              </w:rPr>
            </w:pPr>
            <w:r w:rsidRPr="00D07E80">
              <w:rPr>
                <w:bCs/>
                <w:i/>
                <w:iCs/>
                <w:color w:val="000000"/>
                <w:lang w:val="pt-BR" w:eastAsia="ja-JP"/>
              </w:rPr>
              <w:t>Frame</w:t>
            </w:r>
          </w:p>
        </w:tc>
      </w:tr>
      <w:tr w:rsidR="00C94E91" w:rsidRPr="00081913" w14:paraId="3B8ED4C8" w14:textId="77777777" w:rsidTr="01AAB053">
        <w:trPr>
          <w:trHeight w:val="300"/>
          <w:jc w:val="center"/>
        </w:trPr>
        <w:tc>
          <w:tcPr>
            <w:tcW w:w="1985" w:type="dxa"/>
            <w:noWrap/>
            <w:hideMark/>
          </w:tcPr>
          <w:p w14:paraId="5BD92E89" w14:textId="596CBACB" w:rsidR="00C94E91" w:rsidRPr="00D07E80" w:rsidRDefault="00A46B66" w:rsidP="00D07E80">
            <w:pPr>
              <w:ind w:firstLine="0"/>
              <w:jc w:val="left"/>
              <w:rPr>
                <w:b/>
                <w:bCs/>
                <w:color w:val="000000"/>
                <w:lang w:val="pt-BR" w:eastAsia="ja-JP"/>
              </w:rPr>
            </w:pPr>
            <w:r>
              <w:rPr>
                <w:bCs/>
                <w:color w:val="000000"/>
                <w:lang w:val="pt-BR" w:eastAsia="ja-JP"/>
              </w:rPr>
              <w:t>Strain</w:t>
            </w:r>
            <w:r w:rsidR="00C94E91" w:rsidRPr="00D07E80">
              <w:rPr>
                <w:bCs/>
                <w:color w:val="000000"/>
                <w:lang w:val="pt-BR" w:eastAsia="ja-JP"/>
              </w:rPr>
              <w:t xml:space="preserve"> </w:t>
            </w:r>
            <m:oMath>
              <m:sSub>
                <m:sSubPr>
                  <m:ctrlPr>
                    <w:rPr>
                      <w:rFonts w:ascii="Cambria Math" w:eastAsia="Arial" w:hAnsi="Cambria Math"/>
                      <w:bCs/>
                      <w:i/>
                      <w:color w:val="202124"/>
                      <w:lang w:val="pt-BR" w:eastAsia="en-US"/>
                    </w:rPr>
                  </m:ctrlPr>
                </m:sSubPr>
                <m:e>
                  <m:r>
                    <m:rPr>
                      <m:sty m:val="bi"/>
                    </m:rPr>
                    <w:rPr>
                      <w:rFonts w:ascii="Cambria Math" w:eastAsia="Arial" w:hAnsi="Cambria Math"/>
                      <w:color w:val="202124"/>
                      <w:lang w:val="pt-BR" w:eastAsia="en-US"/>
                    </w:rPr>
                    <m:t>E</m:t>
                  </m:r>
                  <m:ctrlPr>
                    <w:rPr>
                      <w:rFonts w:ascii="Cambria Math" w:eastAsia="Arial" w:hAnsi="Cambria Math"/>
                      <w:i/>
                      <w:color w:val="202124"/>
                      <w:lang w:val="pt-BR" w:eastAsia="en-US"/>
                    </w:rPr>
                  </m:ctrlPr>
                </m:e>
                <m:sub>
                  <m:r>
                    <m:rPr>
                      <m:sty m:val="bi"/>
                    </m:rPr>
                    <w:rPr>
                      <w:rFonts w:ascii="Cambria Math" w:eastAsia="Arial" w:hAnsi="Cambria Math"/>
                      <w:color w:val="202124"/>
                      <w:lang w:val="pt-BR" w:eastAsia="en-US"/>
                    </w:rPr>
                    <m:t>yy</m:t>
                  </m:r>
                  <m:ctrlPr>
                    <w:rPr>
                      <w:rFonts w:ascii="Cambria Math" w:eastAsia="Arial" w:hAnsi="Cambria Math"/>
                      <w:i/>
                      <w:color w:val="202124"/>
                      <w:lang w:val="pt-BR" w:eastAsia="en-US"/>
                    </w:rPr>
                  </m:ctrlPr>
                </m:sub>
              </m:sSub>
            </m:oMath>
          </w:p>
        </w:tc>
        <w:tc>
          <w:tcPr>
            <w:tcW w:w="1162" w:type="dxa"/>
            <w:noWrap/>
            <w:hideMark/>
          </w:tcPr>
          <w:p w14:paraId="35DB16C9" w14:textId="77777777" w:rsidR="00C94E91" w:rsidRPr="00D07E80" w:rsidRDefault="00C94E91" w:rsidP="00D07E80">
            <w:pPr>
              <w:ind w:firstLine="0"/>
              <w:jc w:val="center"/>
              <w:rPr>
                <w:bCs/>
                <w:color w:val="000000"/>
                <w:lang w:val="pt-BR" w:eastAsia="ja-JP"/>
              </w:rPr>
            </w:pPr>
            <w:r w:rsidRPr="00D07E80">
              <w:rPr>
                <w:bCs/>
                <w:color w:val="000000"/>
                <w:lang w:val="pt-BR" w:eastAsia="ja-JP"/>
              </w:rPr>
              <w:t>39</w:t>
            </w:r>
          </w:p>
        </w:tc>
        <w:tc>
          <w:tcPr>
            <w:tcW w:w="1162" w:type="dxa"/>
            <w:noWrap/>
            <w:hideMark/>
          </w:tcPr>
          <w:p w14:paraId="3105EEC4" w14:textId="77777777" w:rsidR="00C94E91" w:rsidRPr="00D07E80" w:rsidRDefault="00C94E91" w:rsidP="00D07E80">
            <w:pPr>
              <w:ind w:firstLine="0"/>
              <w:jc w:val="center"/>
              <w:rPr>
                <w:bCs/>
                <w:color w:val="000000"/>
                <w:lang w:val="pt-BR" w:eastAsia="ja-JP"/>
              </w:rPr>
            </w:pPr>
            <w:r w:rsidRPr="00D07E80">
              <w:rPr>
                <w:bCs/>
                <w:color w:val="000000"/>
                <w:lang w:val="pt-BR" w:eastAsia="ja-JP"/>
              </w:rPr>
              <w:t>40</w:t>
            </w:r>
          </w:p>
        </w:tc>
        <w:tc>
          <w:tcPr>
            <w:tcW w:w="1162" w:type="dxa"/>
            <w:noWrap/>
            <w:hideMark/>
          </w:tcPr>
          <w:p w14:paraId="4BA5B58F" w14:textId="77777777" w:rsidR="00C94E91" w:rsidRPr="00D07E80" w:rsidRDefault="00C94E91" w:rsidP="00D07E80">
            <w:pPr>
              <w:ind w:firstLine="0"/>
              <w:jc w:val="center"/>
              <w:rPr>
                <w:bCs/>
                <w:color w:val="000000"/>
                <w:lang w:val="pt-BR" w:eastAsia="ja-JP"/>
              </w:rPr>
            </w:pPr>
            <w:r w:rsidRPr="00D07E80">
              <w:rPr>
                <w:bCs/>
                <w:color w:val="000000"/>
                <w:lang w:val="pt-BR" w:eastAsia="ja-JP"/>
              </w:rPr>
              <w:t>41</w:t>
            </w:r>
          </w:p>
        </w:tc>
        <w:tc>
          <w:tcPr>
            <w:tcW w:w="1162" w:type="dxa"/>
            <w:noWrap/>
            <w:hideMark/>
          </w:tcPr>
          <w:p w14:paraId="2F331F6B" w14:textId="77777777" w:rsidR="00C94E91" w:rsidRPr="00D07E80" w:rsidRDefault="00C94E91" w:rsidP="00D07E80">
            <w:pPr>
              <w:ind w:firstLine="0"/>
              <w:jc w:val="center"/>
              <w:rPr>
                <w:bCs/>
                <w:color w:val="000000"/>
                <w:lang w:val="pt-BR" w:eastAsia="ja-JP"/>
              </w:rPr>
            </w:pPr>
            <w:r w:rsidRPr="00D07E80">
              <w:rPr>
                <w:bCs/>
                <w:color w:val="000000"/>
                <w:lang w:val="pt-BR" w:eastAsia="ja-JP"/>
              </w:rPr>
              <w:t>42</w:t>
            </w:r>
          </w:p>
        </w:tc>
        <w:tc>
          <w:tcPr>
            <w:tcW w:w="1162" w:type="dxa"/>
            <w:noWrap/>
          </w:tcPr>
          <w:p w14:paraId="574917FF" w14:textId="77777777" w:rsidR="00C94E91" w:rsidRPr="00D07E80" w:rsidRDefault="00C94E91" w:rsidP="00D07E80">
            <w:pPr>
              <w:ind w:firstLine="0"/>
              <w:jc w:val="center"/>
              <w:rPr>
                <w:bCs/>
                <w:color w:val="000000"/>
                <w:lang w:val="pt-BR" w:eastAsia="ja-JP"/>
              </w:rPr>
            </w:pPr>
            <w:r w:rsidRPr="00D07E80">
              <w:rPr>
                <w:bCs/>
                <w:color w:val="000000"/>
                <w:lang w:val="pt-BR" w:eastAsia="ja-JP"/>
              </w:rPr>
              <w:t>43</w:t>
            </w:r>
          </w:p>
        </w:tc>
        <w:tc>
          <w:tcPr>
            <w:tcW w:w="1162" w:type="dxa"/>
            <w:noWrap/>
          </w:tcPr>
          <w:p w14:paraId="2A2A8075" w14:textId="77777777" w:rsidR="00C94E91" w:rsidRPr="00D07E80" w:rsidRDefault="00C94E91" w:rsidP="00D07E80">
            <w:pPr>
              <w:ind w:firstLine="0"/>
              <w:jc w:val="center"/>
              <w:rPr>
                <w:bCs/>
                <w:color w:val="000000"/>
                <w:lang w:val="pt-BR" w:eastAsia="ja-JP"/>
              </w:rPr>
            </w:pPr>
            <w:r w:rsidRPr="00D07E80">
              <w:rPr>
                <w:bCs/>
                <w:color w:val="000000"/>
                <w:lang w:val="pt-BR" w:eastAsia="ja-JP"/>
              </w:rPr>
              <w:t>44</w:t>
            </w:r>
          </w:p>
        </w:tc>
      </w:tr>
      <w:tr w:rsidR="00C94E91" w:rsidRPr="00081913" w14:paraId="17694483" w14:textId="77777777" w:rsidTr="01AAB053">
        <w:trPr>
          <w:trHeight w:val="300"/>
          <w:jc w:val="center"/>
        </w:trPr>
        <w:tc>
          <w:tcPr>
            <w:tcW w:w="1985" w:type="dxa"/>
            <w:tcBorders>
              <w:top w:val="single" w:sz="4" w:space="0" w:color="7F7F7F" w:themeColor="text1" w:themeTint="80"/>
              <w:bottom w:val="nil"/>
            </w:tcBorders>
            <w:noWrap/>
            <w:hideMark/>
          </w:tcPr>
          <w:p w14:paraId="7185D30C" w14:textId="77777777" w:rsidR="00C94E91" w:rsidRPr="00D07E80" w:rsidRDefault="00C94E91" w:rsidP="00D07E80">
            <w:pPr>
              <w:ind w:firstLine="0"/>
              <w:jc w:val="left"/>
              <w:rPr>
                <w:b/>
                <w:bCs/>
                <w:color w:val="000000"/>
                <w:lang w:val="pt-BR" w:eastAsia="ja-JP"/>
              </w:rPr>
            </w:pPr>
            <w:r w:rsidRPr="00D07E80">
              <w:rPr>
                <w:bCs/>
                <w:color w:val="000000"/>
                <w:lang w:val="pt-BR" w:eastAsia="ja-JP"/>
              </w:rPr>
              <w:t>A</w:t>
            </w:r>
          </w:p>
        </w:tc>
        <w:tc>
          <w:tcPr>
            <w:tcW w:w="1162" w:type="dxa"/>
            <w:tcBorders>
              <w:top w:val="single" w:sz="4" w:space="0" w:color="7F7F7F" w:themeColor="text1" w:themeTint="80"/>
              <w:bottom w:val="nil"/>
            </w:tcBorders>
            <w:noWrap/>
            <w:hideMark/>
          </w:tcPr>
          <w:p w14:paraId="35FE5DC2" w14:textId="77777777" w:rsidR="00C94E91" w:rsidRPr="00D07E80" w:rsidRDefault="00C94E91" w:rsidP="00D07E80">
            <w:pPr>
              <w:ind w:firstLine="0"/>
              <w:jc w:val="right"/>
              <w:rPr>
                <w:color w:val="000000"/>
                <w:lang w:val="pt-BR" w:eastAsia="ja-JP"/>
              </w:rPr>
            </w:pPr>
            <w:r w:rsidRPr="00D07E80">
              <w:rPr>
                <w:color w:val="000000"/>
                <w:lang w:val="pt-BR" w:eastAsia="ja-JP"/>
              </w:rPr>
              <w:t>0,0530136</w:t>
            </w:r>
          </w:p>
        </w:tc>
        <w:tc>
          <w:tcPr>
            <w:tcW w:w="1162" w:type="dxa"/>
            <w:tcBorders>
              <w:top w:val="single" w:sz="4" w:space="0" w:color="7F7F7F" w:themeColor="text1" w:themeTint="80"/>
              <w:bottom w:val="nil"/>
            </w:tcBorders>
            <w:noWrap/>
            <w:hideMark/>
          </w:tcPr>
          <w:p w14:paraId="7A5FB29D" w14:textId="77777777" w:rsidR="00C94E91" w:rsidRPr="00D07E80" w:rsidRDefault="00C94E91" w:rsidP="00D07E80">
            <w:pPr>
              <w:ind w:firstLine="0"/>
              <w:jc w:val="right"/>
              <w:rPr>
                <w:color w:val="000000"/>
                <w:lang w:val="pt-BR" w:eastAsia="ja-JP"/>
              </w:rPr>
            </w:pPr>
            <w:r w:rsidRPr="00D07E80">
              <w:rPr>
                <w:color w:val="000000"/>
                <w:lang w:val="pt-BR" w:eastAsia="ja-JP"/>
              </w:rPr>
              <w:t>0,0552981</w:t>
            </w:r>
          </w:p>
        </w:tc>
        <w:tc>
          <w:tcPr>
            <w:tcW w:w="1162" w:type="dxa"/>
            <w:tcBorders>
              <w:top w:val="single" w:sz="4" w:space="0" w:color="7F7F7F" w:themeColor="text1" w:themeTint="80"/>
              <w:bottom w:val="nil"/>
            </w:tcBorders>
            <w:noWrap/>
            <w:hideMark/>
          </w:tcPr>
          <w:p w14:paraId="44543AC1" w14:textId="77777777" w:rsidR="00C94E91" w:rsidRPr="00D07E80" w:rsidRDefault="00C94E91" w:rsidP="00D07E80">
            <w:pPr>
              <w:ind w:firstLine="0"/>
              <w:jc w:val="right"/>
              <w:rPr>
                <w:color w:val="000000"/>
                <w:lang w:val="pt-BR" w:eastAsia="ja-JP"/>
              </w:rPr>
            </w:pPr>
            <w:r w:rsidRPr="00D07E80">
              <w:rPr>
                <w:color w:val="000000"/>
                <w:lang w:val="pt-BR" w:eastAsia="ja-JP"/>
              </w:rPr>
              <w:t>0,0565255</w:t>
            </w:r>
          </w:p>
        </w:tc>
        <w:tc>
          <w:tcPr>
            <w:tcW w:w="1162" w:type="dxa"/>
            <w:tcBorders>
              <w:top w:val="single" w:sz="4" w:space="0" w:color="7F7F7F" w:themeColor="text1" w:themeTint="80"/>
              <w:bottom w:val="nil"/>
            </w:tcBorders>
            <w:noWrap/>
            <w:hideMark/>
          </w:tcPr>
          <w:p w14:paraId="6E5ED28E" w14:textId="77777777" w:rsidR="00C94E91" w:rsidRPr="00D07E80" w:rsidRDefault="00C94E91" w:rsidP="00D07E80">
            <w:pPr>
              <w:ind w:firstLine="0"/>
              <w:jc w:val="right"/>
              <w:rPr>
                <w:color w:val="000000"/>
                <w:lang w:val="pt-BR" w:eastAsia="ja-JP"/>
              </w:rPr>
            </w:pPr>
            <w:r w:rsidRPr="00D07E80">
              <w:rPr>
                <w:color w:val="000000"/>
                <w:lang w:val="pt-BR" w:eastAsia="ja-JP"/>
              </w:rPr>
              <w:t>0,0572924</w:t>
            </w:r>
          </w:p>
        </w:tc>
        <w:tc>
          <w:tcPr>
            <w:tcW w:w="1162" w:type="dxa"/>
            <w:tcBorders>
              <w:top w:val="single" w:sz="4" w:space="0" w:color="7F7F7F" w:themeColor="text1" w:themeTint="80"/>
              <w:bottom w:val="nil"/>
            </w:tcBorders>
            <w:noWrap/>
          </w:tcPr>
          <w:p w14:paraId="46C086A0" w14:textId="77777777" w:rsidR="00C94E91" w:rsidRPr="00D07E80" w:rsidRDefault="00C94E91" w:rsidP="00D07E80">
            <w:pPr>
              <w:ind w:firstLine="0"/>
              <w:jc w:val="right"/>
              <w:rPr>
                <w:color w:val="000000"/>
                <w:lang w:val="pt-BR" w:eastAsia="ja-JP"/>
              </w:rPr>
            </w:pPr>
            <w:r w:rsidRPr="00D07E80">
              <w:rPr>
                <w:color w:val="000000"/>
                <w:lang w:val="pt-BR" w:eastAsia="ja-JP"/>
              </w:rPr>
              <w:t>0,0593582</w:t>
            </w:r>
          </w:p>
        </w:tc>
        <w:tc>
          <w:tcPr>
            <w:tcW w:w="1162" w:type="dxa"/>
            <w:tcBorders>
              <w:top w:val="single" w:sz="4" w:space="0" w:color="7F7F7F" w:themeColor="text1" w:themeTint="80"/>
              <w:bottom w:val="nil"/>
            </w:tcBorders>
            <w:noWrap/>
          </w:tcPr>
          <w:p w14:paraId="62F97779" w14:textId="77777777" w:rsidR="00C94E91" w:rsidRPr="00D07E80" w:rsidRDefault="00C94E91" w:rsidP="00D07E80">
            <w:pPr>
              <w:ind w:firstLine="0"/>
              <w:jc w:val="right"/>
              <w:rPr>
                <w:color w:val="000000"/>
                <w:lang w:val="pt-BR" w:eastAsia="ja-JP"/>
              </w:rPr>
            </w:pPr>
            <w:r w:rsidRPr="00D07E80">
              <w:rPr>
                <w:color w:val="000000"/>
                <w:lang w:val="pt-BR" w:eastAsia="ja-JP"/>
              </w:rPr>
              <w:t>0,0613515</w:t>
            </w:r>
          </w:p>
        </w:tc>
      </w:tr>
      <w:tr w:rsidR="00C94E91" w:rsidRPr="00081913" w14:paraId="18C69FCD" w14:textId="77777777" w:rsidTr="01AAB053">
        <w:trPr>
          <w:trHeight w:val="300"/>
          <w:jc w:val="center"/>
        </w:trPr>
        <w:tc>
          <w:tcPr>
            <w:tcW w:w="1985" w:type="dxa"/>
            <w:tcBorders>
              <w:top w:val="nil"/>
              <w:bottom w:val="nil"/>
            </w:tcBorders>
            <w:noWrap/>
            <w:hideMark/>
          </w:tcPr>
          <w:p w14:paraId="3C760A1D" w14:textId="77777777" w:rsidR="00C94E91" w:rsidRPr="00D07E80" w:rsidRDefault="00C94E91" w:rsidP="00D07E80">
            <w:pPr>
              <w:ind w:firstLine="0"/>
              <w:jc w:val="left"/>
              <w:rPr>
                <w:b/>
                <w:bCs/>
                <w:color w:val="000000"/>
                <w:lang w:val="pt-BR" w:eastAsia="ja-JP"/>
              </w:rPr>
            </w:pPr>
            <w:r w:rsidRPr="00D07E80">
              <w:rPr>
                <w:bCs/>
                <w:color w:val="000000"/>
                <w:lang w:val="pt-BR" w:eastAsia="ja-JP"/>
              </w:rPr>
              <w:t>B</w:t>
            </w:r>
          </w:p>
        </w:tc>
        <w:tc>
          <w:tcPr>
            <w:tcW w:w="1162" w:type="dxa"/>
            <w:tcBorders>
              <w:top w:val="nil"/>
              <w:bottom w:val="nil"/>
            </w:tcBorders>
            <w:noWrap/>
            <w:hideMark/>
          </w:tcPr>
          <w:p w14:paraId="176EE10A" w14:textId="77777777" w:rsidR="00C94E91" w:rsidRPr="00D07E80" w:rsidRDefault="00C94E91" w:rsidP="00D07E80">
            <w:pPr>
              <w:ind w:firstLine="0"/>
              <w:jc w:val="right"/>
              <w:rPr>
                <w:color w:val="000000"/>
                <w:lang w:val="pt-BR" w:eastAsia="ja-JP"/>
              </w:rPr>
            </w:pPr>
            <w:r w:rsidRPr="00D07E80">
              <w:rPr>
                <w:color w:val="000000"/>
                <w:lang w:val="pt-BR" w:eastAsia="ja-JP"/>
              </w:rPr>
              <w:t>0,0563730</w:t>
            </w:r>
          </w:p>
        </w:tc>
        <w:tc>
          <w:tcPr>
            <w:tcW w:w="1162" w:type="dxa"/>
            <w:tcBorders>
              <w:top w:val="nil"/>
              <w:bottom w:val="nil"/>
            </w:tcBorders>
            <w:noWrap/>
            <w:hideMark/>
          </w:tcPr>
          <w:p w14:paraId="13BC02B2" w14:textId="77777777" w:rsidR="00C94E91" w:rsidRPr="00D07E80" w:rsidRDefault="00C94E91" w:rsidP="00D07E80">
            <w:pPr>
              <w:ind w:firstLine="0"/>
              <w:jc w:val="right"/>
              <w:rPr>
                <w:color w:val="000000"/>
                <w:lang w:val="pt-BR" w:eastAsia="ja-JP"/>
              </w:rPr>
            </w:pPr>
            <w:r w:rsidRPr="00D07E80">
              <w:rPr>
                <w:color w:val="000000"/>
                <w:lang w:val="pt-BR" w:eastAsia="ja-JP"/>
              </w:rPr>
              <w:t>0,0586973</w:t>
            </w:r>
          </w:p>
        </w:tc>
        <w:tc>
          <w:tcPr>
            <w:tcW w:w="1162" w:type="dxa"/>
            <w:tcBorders>
              <w:top w:val="nil"/>
              <w:bottom w:val="nil"/>
            </w:tcBorders>
            <w:noWrap/>
            <w:hideMark/>
          </w:tcPr>
          <w:p w14:paraId="2EC013C6" w14:textId="77777777" w:rsidR="00C94E91" w:rsidRPr="00D07E80" w:rsidRDefault="00C94E91" w:rsidP="00D07E80">
            <w:pPr>
              <w:ind w:firstLine="0"/>
              <w:jc w:val="right"/>
              <w:rPr>
                <w:color w:val="000000"/>
                <w:lang w:val="pt-BR" w:eastAsia="ja-JP"/>
              </w:rPr>
            </w:pPr>
            <w:r w:rsidRPr="00D07E80">
              <w:rPr>
                <w:color w:val="000000"/>
                <w:lang w:val="pt-BR" w:eastAsia="ja-JP"/>
              </w:rPr>
              <w:t>0,0600895</w:t>
            </w:r>
          </w:p>
        </w:tc>
        <w:tc>
          <w:tcPr>
            <w:tcW w:w="1162" w:type="dxa"/>
            <w:tcBorders>
              <w:top w:val="nil"/>
              <w:bottom w:val="nil"/>
            </w:tcBorders>
            <w:noWrap/>
            <w:hideMark/>
          </w:tcPr>
          <w:p w14:paraId="19C353BF" w14:textId="77777777" w:rsidR="00C94E91" w:rsidRPr="00D07E80" w:rsidRDefault="00C94E91" w:rsidP="00D07E80">
            <w:pPr>
              <w:ind w:firstLine="0"/>
              <w:jc w:val="right"/>
              <w:rPr>
                <w:color w:val="000000"/>
                <w:lang w:val="pt-BR" w:eastAsia="ja-JP"/>
              </w:rPr>
            </w:pPr>
            <w:r w:rsidRPr="00D07E80">
              <w:rPr>
                <w:color w:val="000000"/>
                <w:lang w:val="pt-BR" w:eastAsia="ja-JP"/>
              </w:rPr>
              <w:t>0,0610575</w:t>
            </w:r>
          </w:p>
        </w:tc>
        <w:tc>
          <w:tcPr>
            <w:tcW w:w="1162" w:type="dxa"/>
            <w:tcBorders>
              <w:top w:val="nil"/>
              <w:bottom w:val="nil"/>
            </w:tcBorders>
            <w:noWrap/>
          </w:tcPr>
          <w:p w14:paraId="75707E6E" w14:textId="77777777" w:rsidR="00C94E91" w:rsidRPr="00D07E80" w:rsidRDefault="00C94E91" w:rsidP="00D07E80">
            <w:pPr>
              <w:ind w:firstLine="0"/>
              <w:jc w:val="right"/>
              <w:rPr>
                <w:color w:val="000000"/>
                <w:lang w:val="pt-BR" w:eastAsia="ja-JP"/>
              </w:rPr>
            </w:pPr>
            <w:r w:rsidRPr="00D07E80">
              <w:rPr>
                <w:color w:val="000000"/>
                <w:lang w:val="pt-BR" w:eastAsia="ja-JP"/>
              </w:rPr>
              <w:t>0,0629896</w:t>
            </w:r>
          </w:p>
        </w:tc>
        <w:tc>
          <w:tcPr>
            <w:tcW w:w="1162" w:type="dxa"/>
            <w:tcBorders>
              <w:top w:val="nil"/>
              <w:bottom w:val="nil"/>
            </w:tcBorders>
            <w:noWrap/>
          </w:tcPr>
          <w:p w14:paraId="77AF3D11" w14:textId="77777777" w:rsidR="00C94E91" w:rsidRPr="00D07E80" w:rsidRDefault="00C94E91" w:rsidP="00D07E80">
            <w:pPr>
              <w:ind w:firstLine="0"/>
              <w:jc w:val="right"/>
              <w:rPr>
                <w:color w:val="000000"/>
                <w:lang w:val="pt-BR" w:eastAsia="ja-JP"/>
              </w:rPr>
            </w:pPr>
            <w:r w:rsidRPr="00D07E80">
              <w:rPr>
                <w:color w:val="000000"/>
                <w:lang w:val="pt-BR" w:eastAsia="ja-JP"/>
              </w:rPr>
              <w:t>0,0653106</w:t>
            </w:r>
          </w:p>
        </w:tc>
      </w:tr>
      <w:tr w:rsidR="00C94E91" w:rsidRPr="00081913" w14:paraId="5C52D593" w14:textId="77777777" w:rsidTr="01AAB053">
        <w:trPr>
          <w:trHeight w:val="300"/>
          <w:jc w:val="center"/>
        </w:trPr>
        <w:tc>
          <w:tcPr>
            <w:tcW w:w="1985" w:type="dxa"/>
            <w:tcBorders>
              <w:top w:val="nil"/>
              <w:bottom w:val="nil"/>
            </w:tcBorders>
            <w:noWrap/>
            <w:hideMark/>
          </w:tcPr>
          <w:p w14:paraId="16ED413C" w14:textId="77777777" w:rsidR="00C94E91" w:rsidRPr="00D07E80" w:rsidRDefault="00C94E91" w:rsidP="00D07E80">
            <w:pPr>
              <w:ind w:firstLine="0"/>
              <w:jc w:val="left"/>
              <w:rPr>
                <w:b/>
                <w:bCs/>
                <w:color w:val="000000"/>
                <w:lang w:val="pt-BR" w:eastAsia="ja-JP"/>
              </w:rPr>
            </w:pPr>
            <w:r w:rsidRPr="00D07E80">
              <w:rPr>
                <w:bCs/>
                <w:color w:val="000000"/>
                <w:lang w:val="pt-BR" w:eastAsia="ja-JP"/>
              </w:rPr>
              <w:t>C</w:t>
            </w:r>
          </w:p>
        </w:tc>
        <w:tc>
          <w:tcPr>
            <w:tcW w:w="1162" w:type="dxa"/>
            <w:tcBorders>
              <w:top w:val="nil"/>
              <w:bottom w:val="nil"/>
            </w:tcBorders>
            <w:noWrap/>
            <w:hideMark/>
          </w:tcPr>
          <w:p w14:paraId="26EC5265" w14:textId="77777777" w:rsidR="00C94E91" w:rsidRPr="00D07E80" w:rsidRDefault="00C94E91" w:rsidP="00D07E80">
            <w:pPr>
              <w:ind w:firstLine="0"/>
              <w:jc w:val="right"/>
              <w:rPr>
                <w:color w:val="000000"/>
                <w:lang w:val="pt-BR" w:eastAsia="ja-JP"/>
              </w:rPr>
            </w:pPr>
            <w:r w:rsidRPr="00D07E80">
              <w:rPr>
                <w:color w:val="000000"/>
                <w:lang w:val="pt-BR" w:eastAsia="ja-JP"/>
              </w:rPr>
              <w:t>0,0589450</w:t>
            </w:r>
          </w:p>
        </w:tc>
        <w:tc>
          <w:tcPr>
            <w:tcW w:w="1162" w:type="dxa"/>
            <w:tcBorders>
              <w:top w:val="nil"/>
              <w:bottom w:val="nil"/>
            </w:tcBorders>
            <w:noWrap/>
            <w:hideMark/>
          </w:tcPr>
          <w:p w14:paraId="5321BDFD" w14:textId="77777777" w:rsidR="00C94E91" w:rsidRPr="00D07E80" w:rsidRDefault="00C94E91" w:rsidP="00D07E80">
            <w:pPr>
              <w:ind w:firstLine="0"/>
              <w:jc w:val="right"/>
              <w:rPr>
                <w:color w:val="000000"/>
                <w:lang w:val="pt-BR" w:eastAsia="ja-JP"/>
              </w:rPr>
            </w:pPr>
            <w:r w:rsidRPr="00D07E80">
              <w:rPr>
                <w:color w:val="000000"/>
                <w:lang w:val="pt-BR" w:eastAsia="ja-JP"/>
              </w:rPr>
              <w:t>0,0612517</w:t>
            </w:r>
          </w:p>
        </w:tc>
        <w:tc>
          <w:tcPr>
            <w:tcW w:w="1162" w:type="dxa"/>
            <w:tcBorders>
              <w:top w:val="nil"/>
              <w:bottom w:val="nil"/>
            </w:tcBorders>
            <w:noWrap/>
            <w:hideMark/>
          </w:tcPr>
          <w:p w14:paraId="50826FD2" w14:textId="77777777" w:rsidR="00C94E91" w:rsidRPr="00D07E80" w:rsidRDefault="00C94E91" w:rsidP="00D07E80">
            <w:pPr>
              <w:ind w:firstLine="0"/>
              <w:jc w:val="right"/>
              <w:rPr>
                <w:color w:val="000000"/>
                <w:lang w:val="pt-BR" w:eastAsia="ja-JP"/>
              </w:rPr>
            </w:pPr>
            <w:r w:rsidRPr="00D07E80">
              <w:rPr>
                <w:color w:val="000000"/>
                <w:lang w:val="pt-BR" w:eastAsia="ja-JP"/>
              </w:rPr>
              <w:t>0,0627232</w:t>
            </w:r>
          </w:p>
        </w:tc>
        <w:tc>
          <w:tcPr>
            <w:tcW w:w="1162" w:type="dxa"/>
            <w:tcBorders>
              <w:top w:val="nil"/>
              <w:bottom w:val="nil"/>
            </w:tcBorders>
            <w:noWrap/>
            <w:hideMark/>
          </w:tcPr>
          <w:p w14:paraId="3708AE1F" w14:textId="77777777" w:rsidR="00C94E91" w:rsidRPr="00D07E80" w:rsidRDefault="00C94E91" w:rsidP="00D07E80">
            <w:pPr>
              <w:ind w:firstLine="0"/>
              <w:jc w:val="right"/>
              <w:rPr>
                <w:color w:val="000000"/>
                <w:lang w:val="pt-BR" w:eastAsia="ja-JP"/>
              </w:rPr>
            </w:pPr>
            <w:r w:rsidRPr="00D07E80">
              <w:rPr>
                <w:color w:val="000000"/>
                <w:lang w:val="pt-BR" w:eastAsia="ja-JP"/>
              </w:rPr>
              <w:t>0,0639397</w:t>
            </w:r>
          </w:p>
        </w:tc>
        <w:tc>
          <w:tcPr>
            <w:tcW w:w="1162" w:type="dxa"/>
            <w:tcBorders>
              <w:top w:val="nil"/>
              <w:bottom w:val="nil"/>
            </w:tcBorders>
            <w:noWrap/>
          </w:tcPr>
          <w:p w14:paraId="630CA524" w14:textId="77777777" w:rsidR="00C94E91" w:rsidRPr="00D07E80" w:rsidRDefault="00C94E91" w:rsidP="00D07E80">
            <w:pPr>
              <w:ind w:firstLine="0"/>
              <w:jc w:val="right"/>
              <w:rPr>
                <w:color w:val="000000"/>
                <w:lang w:val="pt-BR" w:eastAsia="ja-JP"/>
              </w:rPr>
            </w:pPr>
            <w:r w:rsidRPr="00D07E80">
              <w:rPr>
                <w:color w:val="000000"/>
                <w:lang w:val="pt-BR" w:eastAsia="ja-JP"/>
              </w:rPr>
              <w:t>0,0656162</w:t>
            </w:r>
          </w:p>
        </w:tc>
        <w:tc>
          <w:tcPr>
            <w:tcW w:w="1162" w:type="dxa"/>
            <w:tcBorders>
              <w:top w:val="nil"/>
              <w:bottom w:val="nil"/>
            </w:tcBorders>
            <w:noWrap/>
          </w:tcPr>
          <w:p w14:paraId="772833A9" w14:textId="77777777" w:rsidR="00C94E91" w:rsidRPr="00D07E80" w:rsidRDefault="00C94E91" w:rsidP="00D07E80">
            <w:pPr>
              <w:ind w:firstLine="0"/>
              <w:jc w:val="right"/>
              <w:rPr>
                <w:color w:val="000000"/>
                <w:lang w:val="pt-BR" w:eastAsia="ja-JP"/>
              </w:rPr>
            </w:pPr>
            <w:r w:rsidRPr="00D07E80">
              <w:rPr>
                <w:color w:val="000000"/>
                <w:lang w:val="pt-BR" w:eastAsia="ja-JP"/>
              </w:rPr>
              <w:t>0,0683490</w:t>
            </w:r>
          </w:p>
        </w:tc>
      </w:tr>
      <w:tr w:rsidR="00C94E91" w:rsidRPr="00081913" w14:paraId="1D44B802" w14:textId="77777777" w:rsidTr="01AAB053">
        <w:trPr>
          <w:trHeight w:val="300"/>
          <w:jc w:val="center"/>
        </w:trPr>
        <w:tc>
          <w:tcPr>
            <w:tcW w:w="1985" w:type="dxa"/>
            <w:tcBorders>
              <w:top w:val="nil"/>
              <w:bottom w:val="nil"/>
            </w:tcBorders>
            <w:noWrap/>
            <w:hideMark/>
          </w:tcPr>
          <w:p w14:paraId="70D859EB" w14:textId="77777777" w:rsidR="00C94E91" w:rsidRPr="00D07E80" w:rsidRDefault="00C94E91" w:rsidP="00D07E80">
            <w:pPr>
              <w:ind w:firstLine="0"/>
              <w:jc w:val="left"/>
              <w:rPr>
                <w:b/>
                <w:bCs/>
                <w:color w:val="000000"/>
                <w:lang w:val="pt-BR" w:eastAsia="ja-JP"/>
              </w:rPr>
            </w:pPr>
            <w:r w:rsidRPr="00D07E80">
              <w:rPr>
                <w:bCs/>
                <w:color w:val="000000"/>
                <w:lang w:val="pt-BR" w:eastAsia="ja-JP"/>
              </w:rPr>
              <w:t>D</w:t>
            </w:r>
          </w:p>
        </w:tc>
        <w:tc>
          <w:tcPr>
            <w:tcW w:w="1162" w:type="dxa"/>
            <w:tcBorders>
              <w:top w:val="nil"/>
              <w:bottom w:val="nil"/>
            </w:tcBorders>
            <w:noWrap/>
            <w:hideMark/>
          </w:tcPr>
          <w:p w14:paraId="36FE6D54" w14:textId="77777777" w:rsidR="00C94E91" w:rsidRPr="00D07E80" w:rsidRDefault="00C94E91" w:rsidP="00D07E80">
            <w:pPr>
              <w:ind w:firstLine="0"/>
              <w:jc w:val="right"/>
              <w:rPr>
                <w:color w:val="000000"/>
                <w:lang w:val="pt-BR" w:eastAsia="ja-JP"/>
              </w:rPr>
            </w:pPr>
            <w:r w:rsidRPr="00D07E80">
              <w:rPr>
                <w:color w:val="000000"/>
                <w:lang w:val="pt-BR" w:eastAsia="ja-JP"/>
              </w:rPr>
              <w:t>0,0610866</w:t>
            </w:r>
          </w:p>
        </w:tc>
        <w:tc>
          <w:tcPr>
            <w:tcW w:w="1162" w:type="dxa"/>
            <w:tcBorders>
              <w:top w:val="nil"/>
              <w:bottom w:val="nil"/>
            </w:tcBorders>
            <w:noWrap/>
            <w:hideMark/>
          </w:tcPr>
          <w:p w14:paraId="59B50B27" w14:textId="77777777" w:rsidR="00C94E91" w:rsidRPr="00D07E80" w:rsidRDefault="00C94E91" w:rsidP="00D07E80">
            <w:pPr>
              <w:ind w:firstLine="0"/>
              <w:jc w:val="right"/>
              <w:rPr>
                <w:color w:val="000000"/>
                <w:lang w:val="pt-BR" w:eastAsia="ja-JP"/>
              </w:rPr>
            </w:pPr>
            <w:r w:rsidRPr="00D07E80">
              <w:rPr>
                <w:color w:val="000000"/>
                <w:lang w:val="pt-BR" w:eastAsia="ja-JP"/>
              </w:rPr>
              <w:t>0,0633815</w:t>
            </w:r>
          </w:p>
        </w:tc>
        <w:tc>
          <w:tcPr>
            <w:tcW w:w="1162" w:type="dxa"/>
            <w:tcBorders>
              <w:top w:val="nil"/>
              <w:bottom w:val="nil"/>
            </w:tcBorders>
            <w:noWrap/>
            <w:hideMark/>
          </w:tcPr>
          <w:p w14:paraId="1179B6A1" w14:textId="77777777" w:rsidR="00C94E91" w:rsidRPr="00D07E80" w:rsidRDefault="00C94E91" w:rsidP="00D07E80">
            <w:pPr>
              <w:ind w:firstLine="0"/>
              <w:jc w:val="right"/>
              <w:rPr>
                <w:color w:val="000000"/>
                <w:lang w:val="pt-BR" w:eastAsia="ja-JP"/>
              </w:rPr>
            </w:pPr>
            <w:r w:rsidRPr="00D07E80">
              <w:rPr>
                <w:color w:val="000000"/>
                <w:lang w:val="pt-BR" w:eastAsia="ja-JP"/>
              </w:rPr>
              <w:t>0,0648788</w:t>
            </w:r>
          </w:p>
        </w:tc>
        <w:tc>
          <w:tcPr>
            <w:tcW w:w="1162" w:type="dxa"/>
            <w:tcBorders>
              <w:top w:val="nil"/>
              <w:bottom w:val="nil"/>
            </w:tcBorders>
            <w:noWrap/>
            <w:hideMark/>
          </w:tcPr>
          <w:p w14:paraId="056001B4" w14:textId="77777777" w:rsidR="00C94E91" w:rsidRPr="00D07E80" w:rsidRDefault="00C94E91" w:rsidP="00D07E80">
            <w:pPr>
              <w:ind w:firstLine="0"/>
              <w:jc w:val="right"/>
              <w:rPr>
                <w:color w:val="000000"/>
                <w:lang w:val="pt-BR" w:eastAsia="ja-JP"/>
              </w:rPr>
            </w:pPr>
            <w:r w:rsidRPr="00D07E80">
              <w:rPr>
                <w:color w:val="000000"/>
                <w:lang w:val="pt-BR" w:eastAsia="ja-JP"/>
              </w:rPr>
              <w:t>0,0663247</w:t>
            </w:r>
          </w:p>
        </w:tc>
        <w:tc>
          <w:tcPr>
            <w:tcW w:w="1162" w:type="dxa"/>
            <w:tcBorders>
              <w:top w:val="nil"/>
              <w:bottom w:val="nil"/>
            </w:tcBorders>
            <w:noWrap/>
          </w:tcPr>
          <w:p w14:paraId="4F2E073E" w14:textId="77777777" w:rsidR="00C94E91" w:rsidRPr="00D07E80" w:rsidRDefault="00C94E91" w:rsidP="00D07E80">
            <w:pPr>
              <w:ind w:firstLine="0"/>
              <w:jc w:val="right"/>
              <w:rPr>
                <w:color w:val="000000"/>
                <w:lang w:val="pt-BR" w:eastAsia="ja-JP"/>
              </w:rPr>
            </w:pPr>
            <w:r w:rsidRPr="00D07E80">
              <w:rPr>
                <w:color w:val="000000"/>
                <w:lang w:val="pt-BR" w:eastAsia="ja-JP"/>
              </w:rPr>
              <w:t>0,0677121</w:t>
            </w:r>
          </w:p>
        </w:tc>
        <w:tc>
          <w:tcPr>
            <w:tcW w:w="1162" w:type="dxa"/>
            <w:tcBorders>
              <w:top w:val="nil"/>
              <w:bottom w:val="nil"/>
            </w:tcBorders>
            <w:noWrap/>
          </w:tcPr>
          <w:p w14:paraId="33D8BFD9" w14:textId="77777777" w:rsidR="00C94E91" w:rsidRPr="00D07E80" w:rsidRDefault="00C94E91" w:rsidP="00D07E80">
            <w:pPr>
              <w:ind w:firstLine="0"/>
              <w:jc w:val="right"/>
              <w:rPr>
                <w:color w:val="000000"/>
                <w:lang w:val="pt-BR" w:eastAsia="ja-JP"/>
              </w:rPr>
            </w:pPr>
            <w:r w:rsidRPr="00D07E80">
              <w:rPr>
                <w:color w:val="000000"/>
                <w:lang w:val="pt-BR" w:eastAsia="ja-JP"/>
              </w:rPr>
              <w:t>0,0707069</w:t>
            </w:r>
          </w:p>
        </w:tc>
      </w:tr>
      <w:tr w:rsidR="00C94E91" w:rsidRPr="00081913" w14:paraId="3BADE5AD" w14:textId="77777777" w:rsidTr="01AAB053">
        <w:trPr>
          <w:trHeight w:val="300"/>
          <w:jc w:val="center"/>
        </w:trPr>
        <w:tc>
          <w:tcPr>
            <w:tcW w:w="1985" w:type="dxa"/>
            <w:tcBorders>
              <w:top w:val="nil"/>
              <w:bottom w:val="single" w:sz="4" w:space="0" w:color="7F7F7F" w:themeColor="text1" w:themeTint="80"/>
            </w:tcBorders>
            <w:noWrap/>
            <w:hideMark/>
          </w:tcPr>
          <w:p w14:paraId="7053E5D6" w14:textId="77777777" w:rsidR="00C94E91" w:rsidRPr="00D07E80" w:rsidRDefault="00C94E91" w:rsidP="00D07E80">
            <w:pPr>
              <w:ind w:firstLine="0"/>
              <w:jc w:val="left"/>
              <w:rPr>
                <w:b/>
                <w:bCs/>
                <w:color w:val="000000"/>
                <w:lang w:val="pt-BR" w:eastAsia="ja-JP"/>
              </w:rPr>
            </w:pPr>
            <w:r w:rsidRPr="00D07E80">
              <w:rPr>
                <w:bCs/>
                <w:color w:val="000000"/>
                <w:lang w:val="pt-BR" w:eastAsia="ja-JP"/>
              </w:rPr>
              <w:t>E</w:t>
            </w:r>
          </w:p>
        </w:tc>
        <w:tc>
          <w:tcPr>
            <w:tcW w:w="1162" w:type="dxa"/>
            <w:tcBorders>
              <w:top w:val="nil"/>
              <w:bottom w:val="single" w:sz="4" w:space="0" w:color="7F7F7F" w:themeColor="text1" w:themeTint="80"/>
            </w:tcBorders>
            <w:noWrap/>
            <w:hideMark/>
          </w:tcPr>
          <w:p w14:paraId="5DA53D06" w14:textId="77777777" w:rsidR="00C94E91" w:rsidRPr="00D07E80" w:rsidRDefault="00C94E91" w:rsidP="00D07E80">
            <w:pPr>
              <w:ind w:firstLine="0"/>
              <w:jc w:val="right"/>
              <w:rPr>
                <w:color w:val="000000"/>
                <w:lang w:val="pt-BR" w:eastAsia="ja-JP"/>
              </w:rPr>
            </w:pPr>
            <w:r w:rsidRPr="00D07E80">
              <w:rPr>
                <w:color w:val="000000"/>
                <w:lang w:val="pt-BR" w:eastAsia="ja-JP"/>
              </w:rPr>
              <w:t>0,0631710</w:t>
            </w:r>
          </w:p>
        </w:tc>
        <w:tc>
          <w:tcPr>
            <w:tcW w:w="1162" w:type="dxa"/>
            <w:tcBorders>
              <w:top w:val="nil"/>
              <w:bottom w:val="single" w:sz="4" w:space="0" w:color="7F7F7F" w:themeColor="text1" w:themeTint="80"/>
            </w:tcBorders>
            <w:noWrap/>
            <w:hideMark/>
          </w:tcPr>
          <w:p w14:paraId="2722F9CE" w14:textId="77777777" w:rsidR="00C94E91" w:rsidRPr="00D07E80" w:rsidRDefault="00C94E91" w:rsidP="00D07E80">
            <w:pPr>
              <w:ind w:firstLine="0"/>
              <w:jc w:val="right"/>
              <w:rPr>
                <w:color w:val="000000"/>
                <w:lang w:val="pt-BR" w:eastAsia="ja-JP"/>
              </w:rPr>
            </w:pPr>
            <w:r w:rsidRPr="00D07E80">
              <w:rPr>
                <w:color w:val="000000"/>
                <w:lang w:val="pt-BR" w:eastAsia="ja-JP"/>
              </w:rPr>
              <w:t>0,0654918</w:t>
            </w:r>
          </w:p>
        </w:tc>
        <w:tc>
          <w:tcPr>
            <w:tcW w:w="1162" w:type="dxa"/>
            <w:tcBorders>
              <w:top w:val="nil"/>
              <w:bottom w:val="single" w:sz="4" w:space="0" w:color="7F7F7F" w:themeColor="text1" w:themeTint="80"/>
            </w:tcBorders>
            <w:noWrap/>
            <w:hideMark/>
          </w:tcPr>
          <w:p w14:paraId="03D61986" w14:textId="77777777" w:rsidR="00C94E91" w:rsidRPr="00D07E80" w:rsidRDefault="00C94E91" w:rsidP="00D07E80">
            <w:pPr>
              <w:ind w:firstLine="0"/>
              <w:jc w:val="right"/>
              <w:rPr>
                <w:color w:val="000000"/>
                <w:lang w:val="pt-BR" w:eastAsia="ja-JP"/>
              </w:rPr>
            </w:pPr>
            <w:r w:rsidRPr="00D07E80">
              <w:rPr>
                <w:color w:val="000000"/>
                <w:lang w:val="pt-BR" w:eastAsia="ja-JP"/>
              </w:rPr>
              <w:t>0,0670344</w:t>
            </w:r>
          </w:p>
        </w:tc>
        <w:tc>
          <w:tcPr>
            <w:tcW w:w="1162" w:type="dxa"/>
            <w:tcBorders>
              <w:top w:val="nil"/>
              <w:bottom w:val="single" w:sz="4" w:space="0" w:color="7F7F7F" w:themeColor="text1" w:themeTint="80"/>
            </w:tcBorders>
            <w:noWrap/>
            <w:hideMark/>
          </w:tcPr>
          <w:p w14:paraId="479DDA4F" w14:textId="77777777" w:rsidR="00C94E91" w:rsidRPr="00D07E80" w:rsidRDefault="00C94E91" w:rsidP="00D07E80">
            <w:pPr>
              <w:ind w:firstLine="0"/>
              <w:jc w:val="right"/>
              <w:rPr>
                <w:color w:val="000000"/>
                <w:lang w:val="pt-BR" w:eastAsia="ja-JP"/>
              </w:rPr>
            </w:pPr>
            <w:r w:rsidRPr="00D07E80">
              <w:rPr>
                <w:color w:val="000000"/>
                <w:lang w:val="pt-BR" w:eastAsia="ja-JP"/>
              </w:rPr>
              <w:t>0,0687539</w:t>
            </w:r>
          </w:p>
        </w:tc>
        <w:tc>
          <w:tcPr>
            <w:tcW w:w="1162" w:type="dxa"/>
            <w:tcBorders>
              <w:top w:val="nil"/>
              <w:bottom w:val="single" w:sz="4" w:space="0" w:color="7F7F7F" w:themeColor="text1" w:themeTint="80"/>
            </w:tcBorders>
            <w:noWrap/>
          </w:tcPr>
          <w:p w14:paraId="0DCCDE1F" w14:textId="77777777" w:rsidR="00C94E91" w:rsidRPr="00D07E80" w:rsidRDefault="00C94E91" w:rsidP="00D07E80">
            <w:pPr>
              <w:ind w:firstLine="0"/>
              <w:jc w:val="right"/>
              <w:rPr>
                <w:color w:val="000000"/>
                <w:lang w:val="pt-BR" w:eastAsia="ja-JP"/>
              </w:rPr>
            </w:pPr>
            <w:r w:rsidRPr="00D07E80">
              <w:rPr>
                <w:color w:val="000000"/>
                <w:lang w:val="pt-BR" w:eastAsia="ja-JP"/>
              </w:rPr>
              <w:t>0,0698619</w:t>
            </w:r>
          </w:p>
        </w:tc>
        <w:tc>
          <w:tcPr>
            <w:tcW w:w="1162" w:type="dxa"/>
            <w:tcBorders>
              <w:top w:val="nil"/>
              <w:bottom w:val="single" w:sz="4" w:space="0" w:color="7F7F7F" w:themeColor="text1" w:themeTint="80"/>
            </w:tcBorders>
            <w:noWrap/>
          </w:tcPr>
          <w:p w14:paraId="07720170" w14:textId="77777777" w:rsidR="00C94E91" w:rsidRPr="00D07E80" w:rsidRDefault="00C94E91" w:rsidP="00D07E80">
            <w:pPr>
              <w:ind w:firstLine="0"/>
              <w:jc w:val="right"/>
              <w:rPr>
                <w:color w:val="000000"/>
                <w:lang w:val="pt-BR" w:eastAsia="ja-JP"/>
              </w:rPr>
            </w:pPr>
            <w:r w:rsidRPr="00D07E80">
              <w:rPr>
                <w:color w:val="000000"/>
                <w:lang w:val="pt-BR" w:eastAsia="ja-JP"/>
              </w:rPr>
              <w:t>0,0726708</w:t>
            </w:r>
          </w:p>
        </w:tc>
      </w:tr>
    </w:tbl>
    <w:p w14:paraId="6EA19B48" w14:textId="49CF3500" w:rsidR="00C94E91" w:rsidRPr="003E4C25" w:rsidRDefault="02C4A128" w:rsidP="01AAB053">
      <w:pPr>
        <w:ind w:firstLine="0"/>
        <w:jc w:val="left"/>
        <w:rPr>
          <w:color w:val="202124"/>
          <w:lang w:eastAsia="en-US"/>
        </w:rPr>
      </w:pPr>
      <w:r w:rsidRPr="00081913">
        <w:rPr>
          <w:color w:val="000000"/>
          <w:lang w:val="pt-BR" w:eastAsia="en-US"/>
        </w:rPr>
        <w:t>D</w:t>
      </w:r>
      <w:r w:rsidR="56524B3C" w:rsidRPr="00081913">
        <w:rPr>
          <w:color w:val="000000"/>
          <w:lang w:val="pt-BR" w:eastAsia="en-US"/>
        </w:rPr>
        <w:t>eformations</w:t>
      </w:r>
      <w:r w:rsidRPr="00081913">
        <w:rPr>
          <w:color w:val="000000"/>
          <w:lang w:val="pt-BR" w:eastAsia="en-US"/>
        </w:rPr>
        <w:t xml:space="preserve"> Green-Lagrangianas </w:t>
      </w:r>
      <m:oMath>
        <m:sSub>
          <m:sSubPr>
            <m:ctrlPr>
              <w:rPr>
                <w:rFonts w:ascii="Cambria Math" w:eastAsia="Arial" w:hAnsi="Cambria Math"/>
                <w:i/>
                <w:color w:val="202124"/>
                <w:lang w:val="pt-BR" w:eastAsia="en-US"/>
              </w:rPr>
            </m:ctrlPr>
          </m:sSubPr>
          <m:e>
            <m:r>
              <w:rPr>
                <w:rFonts w:ascii="Cambria Math" w:eastAsia="Arial" w:hAnsi="Cambria Math"/>
                <w:color w:val="202124"/>
                <w:lang w:val="pt-BR" w:eastAsia="en-US"/>
              </w:rPr>
              <m:t>E</m:t>
            </m:r>
          </m:e>
          <m:sub>
            <m:r>
              <w:rPr>
                <w:rFonts w:ascii="Cambria Math" w:eastAsia="Arial" w:hAnsi="Cambria Math"/>
                <w:color w:val="202124"/>
                <w:lang w:val="pt-BR" w:eastAsia="en-US"/>
              </w:rPr>
              <m:t>xx</m:t>
            </m:r>
          </m:sub>
        </m:sSub>
      </m:oMath>
      <w:r w:rsidRPr="00081913">
        <w:rPr>
          <w:color w:val="202124"/>
          <w:lang w:val="pt-BR" w:eastAsia="en-US"/>
        </w:rPr>
        <w:t xml:space="preserve"> e </w:t>
      </w:r>
      <m:oMath>
        <m:sSub>
          <m:sSubPr>
            <m:ctrlPr>
              <w:rPr>
                <w:rFonts w:ascii="Cambria Math" w:eastAsia="Arial" w:hAnsi="Cambria Math"/>
                <w:i/>
                <w:color w:val="202124"/>
                <w:lang w:val="pt-BR" w:eastAsia="en-US"/>
              </w:rPr>
            </m:ctrlPr>
          </m:sSubPr>
          <m:e>
            <m:r>
              <w:rPr>
                <w:rFonts w:ascii="Cambria Math" w:eastAsia="Arial" w:hAnsi="Cambria Math"/>
                <w:color w:val="202124"/>
                <w:lang w:val="pt-BR" w:eastAsia="en-US"/>
              </w:rPr>
              <m:t>E</m:t>
            </m:r>
          </m:e>
          <m:sub>
            <m:r>
              <w:rPr>
                <w:rFonts w:ascii="Cambria Math" w:eastAsia="Arial" w:hAnsi="Cambria Math"/>
                <w:color w:val="202124"/>
                <w:lang w:val="pt-BR" w:eastAsia="en-US"/>
              </w:rPr>
              <m:t>yy</m:t>
            </m:r>
          </m:sub>
        </m:sSub>
      </m:oMath>
      <w:r w:rsidRPr="00081913">
        <w:rPr>
          <w:color w:val="202124"/>
          <w:lang w:val="pt-BR" w:eastAsia="en-US"/>
        </w:rPr>
        <w:t xml:space="preserve"> </w:t>
      </w:r>
      <w:r w:rsidR="56C113E6" w:rsidRPr="01AAB053">
        <w:rPr>
          <w:color w:val="202124"/>
          <w:lang w:val="pt-BR" w:eastAsia="en-US"/>
        </w:rPr>
        <w:t>extracted from the DIC Ncorr software for each point</w:t>
      </w:r>
      <w:r w:rsidRPr="00081913">
        <w:rPr>
          <w:color w:val="202124"/>
          <w:lang w:val="pt-BR" w:eastAsia="en-US"/>
        </w:rPr>
        <w:t xml:space="preserve"> (A), (B), (C), (D) e (E) </w:t>
      </w:r>
      <w:r w:rsidR="0928C29B" w:rsidRPr="01AAB053">
        <w:rPr>
          <w:color w:val="202124"/>
          <w:lang w:val="pt-BR" w:eastAsia="en-US"/>
        </w:rPr>
        <w:t>for each frame (frame taken from the video recorded in the test). Points that have coordinates in the software and were chosen in the rupture region. For the graphs shown in the work, these deformations are always converted to the true deformations by Eq. (1) and Eq. (2).</w:t>
      </w:r>
    </w:p>
    <w:p w14:paraId="0F5154E8" w14:textId="77777777" w:rsidR="00BE16B2" w:rsidRDefault="00BE16B2" w:rsidP="00081913">
      <w:pPr>
        <w:spacing w:line="360" w:lineRule="auto"/>
        <w:ind w:firstLine="709"/>
        <w:rPr>
          <w:sz w:val="24"/>
          <w:szCs w:val="24"/>
        </w:rPr>
      </w:pPr>
    </w:p>
    <w:p w14:paraId="0EBAE01F" w14:textId="1ADE89B5" w:rsidR="00E3053B" w:rsidRPr="00E3053B" w:rsidRDefault="7EFD1D81" w:rsidP="00081913">
      <w:pPr>
        <w:spacing w:line="360" w:lineRule="auto"/>
        <w:ind w:firstLine="709"/>
        <w:rPr>
          <w:sz w:val="24"/>
          <w:szCs w:val="24"/>
        </w:rPr>
      </w:pPr>
      <w:r w:rsidRPr="29B0484C">
        <w:rPr>
          <w:sz w:val="24"/>
          <w:szCs w:val="24"/>
        </w:rPr>
        <w:t xml:space="preserve">A DIC analysis </w:t>
      </w:r>
      <w:r w:rsidR="46A976BC" w:rsidRPr="29B0484C">
        <w:rPr>
          <w:sz w:val="24"/>
          <w:szCs w:val="24"/>
        </w:rPr>
        <w:t>reviews strains</w:t>
      </w:r>
      <w:r w:rsidRPr="29B0484C">
        <w:rPr>
          <w:sz w:val="24"/>
          <w:szCs w:val="24"/>
        </w:rPr>
        <w:t xml:space="preserve"> through the distance of pixels when compared to a reference image,</w:t>
      </w:r>
      <w:r w:rsidR="56B2CE70" w:rsidRPr="29B0484C">
        <w:rPr>
          <w:sz w:val="24"/>
          <w:szCs w:val="24"/>
        </w:rPr>
        <w:t xml:space="preserve"> </w:t>
      </w:r>
      <w:r w:rsidR="6A6674C4" w:rsidRPr="29B0484C">
        <w:rPr>
          <w:sz w:val="24"/>
          <w:szCs w:val="24"/>
        </w:rPr>
        <w:t>looking through this perspective</w:t>
      </w:r>
      <w:r w:rsidRPr="29B0484C">
        <w:rPr>
          <w:sz w:val="24"/>
          <w:szCs w:val="24"/>
        </w:rPr>
        <w:t xml:space="preserve">, </w:t>
      </w:r>
      <w:proofErr w:type="spellStart"/>
      <w:r w:rsidRPr="29B0484C">
        <w:rPr>
          <w:sz w:val="24"/>
          <w:szCs w:val="24"/>
        </w:rPr>
        <w:t>Ncorr</w:t>
      </w:r>
      <w:proofErr w:type="spellEnd"/>
      <w:r w:rsidRPr="29B0484C">
        <w:rPr>
          <w:sz w:val="24"/>
          <w:szCs w:val="24"/>
        </w:rPr>
        <w:t xml:space="preserve"> did not make a mistake as the center </w:t>
      </w:r>
      <w:r w:rsidR="67857AAE" w:rsidRPr="29B0484C">
        <w:rPr>
          <w:sz w:val="24"/>
          <w:szCs w:val="24"/>
        </w:rPr>
        <w:t>widened</w:t>
      </w:r>
      <w:r w:rsidRPr="29B0484C">
        <w:rPr>
          <w:sz w:val="24"/>
          <w:szCs w:val="24"/>
        </w:rPr>
        <w:t xml:space="preserve"> during the test. This can be easily demonstrated by comparing images 9a and 9b. Therefore, the conclusion is that the software performed a good analysis of the image, but the image was not of </w:t>
      </w:r>
      <w:r w:rsidR="7E2B9D66" w:rsidRPr="29B0484C">
        <w:rPr>
          <w:sz w:val="24"/>
          <w:szCs w:val="24"/>
        </w:rPr>
        <w:t>good</w:t>
      </w:r>
      <w:r w:rsidRPr="29B0484C">
        <w:rPr>
          <w:sz w:val="24"/>
          <w:szCs w:val="24"/>
        </w:rPr>
        <w:t xml:space="preserve"> enough quality for this.</w:t>
      </w:r>
    </w:p>
    <w:p w14:paraId="480A7E6A" w14:textId="77777777" w:rsidR="00933F54" w:rsidRDefault="00933F54" w:rsidP="00081913">
      <w:pPr>
        <w:spacing w:line="360" w:lineRule="auto"/>
        <w:ind w:firstLine="709"/>
        <w:rPr>
          <w:sz w:val="24"/>
          <w:szCs w:val="24"/>
        </w:rPr>
      </w:pPr>
    </w:p>
    <w:p w14:paraId="755A72B5" w14:textId="77777777" w:rsidR="006E5E57" w:rsidRPr="00E3053B" w:rsidRDefault="006E5E57" w:rsidP="00081913">
      <w:pPr>
        <w:spacing w:line="360" w:lineRule="auto"/>
        <w:ind w:firstLine="709"/>
        <w:rPr>
          <w:sz w:val="24"/>
          <w:szCs w:val="24"/>
        </w:rPr>
      </w:pPr>
    </w:p>
    <w:p w14:paraId="07FD95CB" w14:textId="48D5B96B" w:rsidR="00933F54" w:rsidRPr="00081913" w:rsidRDefault="6298D0F1" w:rsidP="01AAB053">
      <w:pPr>
        <w:pStyle w:val="Legenda"/>
        <w:keepNext/>
        <w:spacing w:after="0"/>
        <w:jc w:val="center"/>
      </w:pPr>
      <w:r w:rsidRPr="01AAB053">
        <w:rPr>
          <w:lang w:val="pt-BR"/>
        </w:rPr>
        <w:lastRenderedPageBreak/>
        <w:t xml:space="preserve"> </w:t>
      </w:r>
      <w:r w:rsidR="57DE81E5" w:rsidRPr="01AAB053">
        <w:rPr>
          <w:sz w:val="20"/>
          <w:szCs w:val="20"/>
        </w:rPr>
        <w:t>a)</w:t>
      </w:r>
      <w:r w:rsidR="002144EA" w:rsidRPr="002144EA">
        <w:rPr>
          <w:noProof/>
        </w:rPr>
        <w:t xml:space="preserve"> </w:t>
      </w:r>
      <w:r w:rsidR="002144EA">
        <w:rPr>
          <w:noProof/>
        </w:rPr>
        <w:drawing>
          <wp:inline distT="0" distB="0" distL="0" distR="0" wp14:anchorId="6EA6FBD1" wp14:editId="023DBDB5">
            <wp:extent cx="2549721" cy="1445410"/>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81863" cy="1463631"/>
                    </a:xfrm>
                    <a:prstGeom prst="rect">
                      <a:avLst/>
                    </a:prstGeom>
                  </pic:spPr>
                </pic:pic>
              </a:graphicData>
            </a:graphic>
          </wp:inline>
        </w:drawing>
      </w:r>
      <w:r w:rsidR="57DE81E5" w:rsidRPr="01AAB053">
        <w:rPr>
          <w:sz w:val="20"/>
          <w:szCs w:val="20"/>
        </w:rPr>
        <w:t xml:space="preserve">  b) </w:t>
      </w:r>
      <w:r w:rsidR="002144EA">
        <w:rPr>
          <w:noProof/>
        </w:rPr>
        <w:drawing>
          <wp:inline distT="0" distB="0" distL="0" distR="0" wp14:anchorId="4A371949" wp14:editId="6409F8A8">
            <wp:extent cx="2517999" cy="14298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43438" cy="1444263"/>
                    </a:xfrm>
                    <a:prstGeom prst="rect">
                      <a:avLst/>
                    </a:prstGeom>
                  </pic:spPr>
                </pic:pic>
              </a:graphicData>
            </a:graphic>
          </wp:inline>
        </w:drawing>
      </w:r>
    </w:p>
    <w:p w14:paraId="4FB1B9BC" w14:textId="726C572B" w:rsidR="00933F54" w:rsidRPr="00081913" w:rsidRDefault="00933F54" w:rsidP="01AAB053">
      <w:pPr>
        <w:spacing w:line="360" w:lineRule="auto"/>
        <w:ind w:firstLine="709"/>
        <w:rPr>
          <w:lang w:val="pt-BR"/>
        </w:rPr>
      </w:pPr>
    </w:p>
    <w:p w14:paraId="0AE46052" w14:textId="695821FD" w:rsidR="00933F54" w:rsidRPr="00081913" w:rsidRDefault="6FC7A822" w:rsidP="01AAB053">
      <w:pPr>
        <w:spacing w:line="360" w:lineRule="auto"/>
        <w:ind w:firstLine="709"/>
        <w:rPr>
          <w:lang w:val="pt-BR"/>
        </w:rPr>
      </w:pPr>
      <w:r w:rsidRPr="01AAB053">
        <w:rPr>
          <w:lang w:val="pt-BR"/>
        </w:rPr>
        <w:t xml:space="preserve">FIGURE </w:t>
      </w:r>
      <w:r w:rsidR="00933F54">
        <w:fldChar w:fldCharType="begin"/>
      </w:r>
      <w:r w:rsidR="00933F54" w:rsidRPr="01AAB053">
        <w:rPr>
          <w:lang w:val="pt-BR"/>
        </w:rPr>
        <w:instrText>SEQ Figura \* ARABIC</w:instrText>
      </w:r>
      <w:r w:rsidR="00933F54">
        <w:fldChar w:fldCharType="separate"/>
      </w:r>
      <w:r w:rsidRPr="01AAB053">
        <w:rPr>
          <w:noProof/>
          <w:lang w:val="pt-BR"/>
        </w:rPr>
        <w:t>9</w:t>
      </w:r>
      <w:r w:rsidR="00933F54">
        <w:fldChar w:fldCharType="end"/>
      </w:r>
      <w:r w:rsidRPr="01AAB053">
        <w:rPr>
          <w:lang w:val="pt-BR"/>
        </w:rPr>
        <w:t xml:space="preserve"> – Images captured by the camera module inside the hydraulic press. a) Test framework during stamping. b) Test framework at the moment of rupture.</w:t>
      </w:r>
    </w:p>
    <w:p w14:paraId="764FD0E6" w14:textId="77777777" w:rsidR="00F666A6" w:rsidRPr="00081913" w:rsidRDefault="00F666A6" w:rsidP="00081913">
      <w:pPr>
        <w:spacing w:line="360" w:lineRule="auto"/>
        <w:ind w:firstLine="0"/>
        <w:rPr>
          <w:sz w:val="24"/>
          <w:szCs w:val="24"/>
          <w:lang w:val="pt-BR"/>
        </w:rPr>
      </w:pPr>
    </w:p>
    <w:p w14:paraId="7D5FE8A2" w14:textId="1552B6A5" w:rsidR="00CF6CE9" w:rsidRPr="00CA4BAD" w:rsidRDefault="2376E9FC" w:rsidP="00081913">
      <w:pPr>
        <w:spacing w:line="360" w:lineRule="auto"/>
        <w:ind w:firstLine="709"/>
        <w:rPr>
          <w:sz w:val="24"/>
          <w:szCs w:val="24"/>
        </w:rPr>
      </w:pPr>
      <w:r w:rsidRPr="01AAB053">
        <w:rPr>
          <w:sz w:val="24"/>
          <w:szCs w:val="24"/>
        </w:rPr>
        <w:t xml:space="preserve">With these points from (A) to (E) </w:t>
      </w:r>
      <w:r w:rsidR="5C859EF2" w:rsidRPr="01AAB053">
        <w:rPr>
          <w:sz w:val="24"/>
          <w:szCs w:val="24"/>
        </w:rPr>
        <w:t>having</w:t>
      </w:r>
      <w:r w:rsidRPr="01AAB053">
        <w:rPr>
          <w:sz w:val="24"/>
          <w:szCs w:val="24"/>
        </w:rPr>
        <w:t xml:space="preserve"> their respective coordinates </w:t>
      </w:r>
      <w:r w:rsidR="397194F0" w:rsidRPr="01AAB053">
        <w:rPr>
          <w:sz w:val="24"/>
          <w:szCs w:val="24"/>
        </w:rPr>
        <w:t>converted</w:t>
      </w:r>
      <w:r w:rsidRPr="01AAB053">
        <w:rPr>
          <w:sz w:val="24"/>
          <w:szCs w:val="24"/>
        </w:rPr>
        <w:t xml:space="preserve"> by the software, it is possible to follow each point at each stage defined by the analysis. When plotting the evolution of the deformations of these points across frames, and consequently over time, we have Figure 10.</w:t>
      </w:r>
    </w:p>
    <w:p w14:paraId="7978DC6A" w14:textId="3200B1B8" w:rsidR="00995EA7" w:rsidRPr="00081913" w:rsidRDefault="002144EA" w:rsidP="00081913">
      <w:pPr>
        <w:pStyle w:val="TextodoTrabalho"/>
        <w:ind w:firstLine="0"/>
        <w:jc w:val="center"/>
        <w:rPr>
          <w:rFonts w:cs="Arial"/>
          <w:caps/>
          <w:sz w:val="20"/>
          <w:szCs w:val="20"/>
        </w:rPr>
      </w:pPr>
      <w:r>
        <w:rPr>
          <w:noProof/>
        </w:rPr>
        <w:drawing>
          <wp:inline distT="0" distB="0" distL="0" distR="0" wp14:anchorId="5FAE9B8F" wp14:editId="2FEFDE50">
            <wp:extent cx="5356318" cy="435986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1971" cy="4397020"/>
                    </a:xfrm>
                    <a:prstGeom prst="rect">
                      <a:avLst/>
                    </a:prstGeom>
                  </pic:spPr>
                </pic:pic>
              </a:graphicData>
            </a:graphic>
          </wp:inline>
        </w:drawing>
      </w:r>
    </w:p>
    <w:p w14:paraId="7EB46EF1" w14:textId="14CBCA11" w:rsidR="5ED043F1" w:rsidRDefault="5ED043F1" w:rsidP="01AAB053">
      <w:pPr>
        <w:pStyle w:val="Legenda"/>
        <w:keepNext/>
        <w:spacing w:after="0"/>
        <w:jc w:val="center"/>
        <w:rPr>
          <w:caps/>
          <w:lang w:val="pt-BR"/>
        </w:rPr>
      </w:pPr>
      <w:r w:rsidRPr="01AAB053">
        <w:rPr>
          <w:lang w:val="pt-BR"/>
        </w:rPr>
        <w:t xml:space="preserve">FIGURE </w:t>
      </w:r>
      <w:r>
        <w:fldChar w:fldCharType="begin"/>
      </w:r>
      <w:r w:rsidRPr="01AAB053">
        <w:rPr>
          <w:lang w:val="pt-BR"/>
        </w:rPr>
        <w:instrText>SEQ Figura \* ARABIC</w:instrText>
      </w:r>
      <w:r>
        <w:fldChar w:fldCharType="separate"/>
      </w:r>
      <w:r w:rsidRPr="01AAB053">
        <w:rPr>
          <w:noProof/>
          <w:lang w:val="pt-BR"/>
        </w:rPr>
        <w:t>10</w:t>
      </w:r>
      <w:r>
        <w:fldChar w:fldCharType="end"/>
      </w:r>
      <w:r w:rsidRPr="01AAB053">
        <w:rPr>
          <w:lang w:val="pt-BR"/>
        </w:rPr>
        <w:t xml:space="preserve"> – Deformation evolution graph during forming in the fracture region after image adjustment during the development of the DIC software. Along the stamped profile of the sheet: (A) at the location of the fracture, (B), (C), (D) intermediate between the punch pole and the fracture, and (E) in the region of the punch pole, are points that are equidistant from each other.</w:t>
      </w:r>
    </w:p>
    <w:p w14:paraId="7BAB577C" w14:textId="77777777" w:rsidR="00F666A6" w:rsidRPr="00081913" w:rsidRDefault="00F666A6" w:rsidP="00081913">
      <w:pPr>
        <w:spacing w:line="360" w:lineRule="auto"/>
        <w:ind w:firstLine="709"/>
        <w:rPr>
          <w:sz w:val="24"/>
          <w:szCs w:val="24"/>
          <w:lang w:val="pt-BR"/>
        </w:rPr>
      </w:pPr>
    </w:p>
    <w:p w14:paraId="1A534839" w14:textId="6431E17E" w:rsidR="00CA1F8C" w:rsidRPr="00CA1F8C" w:rsidRDefault="00CA1F8C" w:rsidP="00081913">
      <w:pPr>
        <w:spacing w:line="360" w:lineRule="auto"/>
        <w:ind w:firstLine="709"/>
        <w:rPr>
          <w:sz w:val="24"/>
          <w:szCs w:val="24"/>
        </w:rPr>
      </w:pPr>
      <w:r w:rsidRPr="00CA1F8C">
        <w:rPr>
          <w:sz w:val="24"/>
          <w:szCs w:val="24"/>
        </w:rPr>
        <w:lastRenderedPageBreak/>
        <w:t xml:space="preserve">To finally determine the test methodology, it was necessary to work </w:t>
      </w:r>
      <w:r w:rsidR="006717F0">
        <w:rPr>
          <w:sz w:val="24"/>
          <w:szCs w:val="24"/>
        </w:rPr>
        <w:t>on</w:t>
      </w:r>
      <w:r w:rsidRPr="00CA1F8C">
        <w:rPr>
          <w:sz w:val="24"/>
          <w:szCs w:val="24"/>
        </w:rPr>
        <w:t xml:space="preserve"> adjustments such as lens and framing of the acquired images as much as possible so that these divergences between the software analysis results and the real data were as small as possible. Damaging image factors were due to limited physical space between the camera and the </w:t>
      </w:r>
      <w:r w:rsidR="002861DC">
        <w:rPr>
          <w:sz w:val="24"/>
          <w:szCs w:val="24"/>
        </w:rPr>
        <w:t>steel sheet</w:t>
      </w:r>
      <w:r w:rsidRPr="00CA1F8C">
        <w:rPr>
          <w:sz w:val="24"/>
          <w:szCs w:val="24"/>
        </w:rPr>
        <w:t xml:space="preserve"> to be formed.</w:t>
      </w:r>
    </w:p>
    <w:p w14:paraId="6C60F020" w14:textId="7203C562" w:rsidR="00EC2852" w:rsidRPr="00140F54" w:rsidRDefault="00EC2852" w:rsidP="00081913">
      <w:pPr>
        <w:spacing w:line="360" w:lineRule="auto"/>
        <w:ind w:firstLine="709"/>
        <w:rPr>
          <w:sz w:val="24"/>
          <w:szCs w:val="24"/>
        </w:rPr>
      </w:pPr>
      <w:r>
        <w:rPr>
          <w:sz w:val="24"/>
          <w:szCs w:val="24"/>
        </w:rPr>
        <w:t>Reviewing</w:t>
      </w:r>
      <w:r w:rsidRPr="00EC2852">
        <w:rPr>
          <w:sz w:val="24"/>
          <w:szCs w:val="24"/>
        </w:rPr>
        <w:t xml:space="preserve"> the results obtained by the software, this divergence was not considered a software analysis error in the </w:t>
      </w:r>
      <w:r w:rsidR="00140F54">
        <w:rPr>
          <w:sz w:val="24"/>
          <w:szCs w:val="24"/>
        </w:rPr>
        <w:t>strain</w:t>
      </w:r>
      <w:r w:rsidRPr="00EC2852">
        <w:rPr>
          <w:sz w:val="24"/>
          <w:szCs w:val="24"/>
        </w:rPr>
        <w:t xml:space="preserve"> region. </w:t>
      </w:r>
      <w:r w:rsidR="00140F54">
        <w:rPr>
          <w:sz w:val="24"/>
          <w:szCs w:val="24"/>
        </w:rPr>
        <w:t>For all</w:t>
      </w:r>
      <w:r w:rsidRPr="00EC2852">
        <w:rPr>
          <w:sz w:val="24"/>
          <w:szCs w:val="24"/>
        </w:rPr>
        <w:t xml:space="preserve"> the images obtained in the tests analyzed, the expansion of the central region during recording is noticeable (Figure 9). </w:t>
      </w:r>
      <w:r w:rsidRPr="00140F54">
        <w:rPr>
          <w:sz w:val="24"/>
          <w:szCs w:val="24"/>
        </w:rPr>
        <w:t>This factor is due to the filming conditions.</w:t>
      </w:r>
    </w:p>
    <w:p w14:paraId="4B500710" w14:textId="25632DA8" w:rsidR="00ED46B9" w:rsidRPr="00ED46B9" w:rsidRDefault="26DA50B3" w:rsidP="00081913">
      <w:pPr>
        <w:spacing w:line="360" w:lineRule="auto"/>
        <w:ind w:firstLine="709"/>
        <w:rPr>
          <w:sz w:val="24"/>
          <w:szCs w:val="24"/>
        </w:rPr>
      </w:pPr>
      <w:r w:rsidRPr="01AAB053">
        <w:rPr>
          <w:sz w:val="24"/>
          <w:szCs w:val="24"/>
        </w:rPr>
        <w:t xml:space="preserve">Eliminating this </w:t>
      </w:r>
      <w:r w:rsidR="40FB9F7B" w:rsidRPr="01AAB053">
        <w:rPr>
          <w:sz w:val="24"/>
          <w:szCs w:val="24"/>
        </w:rPr>
        <w:t>factor</w:t>
      </w:r>
      <w:r w:rsidRPr="01AAB053">
        <w:rPr>
          <w:sz w:val="24"/>
          <w:szCs w:val="24"/>
        </w:rPr>
        <w:t xml:space="preserve"> and </w:t>
      </w:r>
      <w:r w:rsidR="40FB9F7B" w:rsidRPr="01AAB053">
        <w:rPr>
          <w:sz w:val="24"/>
          <w:szCs w:val="24"/>
        </w:rPr>
        <w:t xml:space="preserve">looking through </w:t>
      </w:r>
      <w:r w:rsidRPr="01AAB053">
        <w:rPr>
          <w:sz w:val="24"/>
          <w:szCs w:val="24"/>
        </w:rPr>
        <w:t xml:space="preserve">the results obtained for these tests, it is appropriate to point out that </w:t>
      </w:r>
      <w:proofErr w:type="spellStart"/>
      <w:r w:rsidRPr="01AAB053">
        <w:rPr>
          <w:sz w:val="24"/>
          <w:szCs w:val="24"/>
        </w:rPr>
        <w:t>Ncorr</w:t>
      </w:r>
      <w:proofErr w:type="spellEnd"/>
      <w:r w:rsidRPr="01AAB053">
        <w:rPr>
          <w:sz w:val="24"/>
          <w:szCs w:val="24"/>
        </w:rPr>
        <w:t xml:space="preserve"> presented a satisfactory </w:t>
      </w:r>
      <w:r w:rsidR="1ACC04B4" w:rsidRPr="01AAB053">
        <w:rPr>
          <w:sz w:val="24"/>
          <w:szCs w:val="24"/>
        </w:rPr>
        <w:t>image of the</w:t>
      </w:r>
      <w:r w:rsidR="474ACC3D" w:rsidRPr="01AAB053">
        <w:rPr>
          <w:sz w:val="24"/>
          <w:szCs w:val="24"/>
        </w:rPr>
        <w:t xml:space="preserve"> </w:t>
      </w:r>
      <w:r w:rsidRPr="01AAB053">
        <w:rPr>
          <w:sz w:val="24"/>
          <w:szCs w:val="24"/>
        </w:rPr>
        <w:t>result</w:t>
      </w:r>
      <w:r w:rsidR="474ACC3D" w:rsidRPr="01AAB053">
        <w:rPr>
          <w:sz w:val="24"/>
          <w:szCs w:val="24"/>
        </w:rPr>
        <w:t>s</w:t>
      </w:r>
      <w:r w:rsidRPr="01AAB053">
        <w:rPr>
          <w:sz w:val="24"/>
          <w:szCs w:val="24"/>
        </w:rPr>
        <w:t xml:space="preserve"> meet</w:t>
      </w:r>
      <w:r w:rsidR="474ACC3D" w:rsidRPr="01AAB053">
        <w:rPr>
          <w:sz w:val="24"/>
          <w:szCs w:val="24"/>
        </w:rPr>
        <w:t>ing</w:t>
      </w:r>
      <w:r w:rsidRPr="01AAB053">
        <w:rPr>
          <w:sz w:val="24"/>
          <w:szCs w:val="24"/>
        </w:rPr>
        <w:t xml:space="preserve"> the objectives of this work.</w:t>
      </w:r>
    </w:p>
    <w:p w14:paraId="2E52024F" w14:textId="2CFB24AC" w:rsidR="00AE437F" w:rsidRPr="00AE437F" w:rsidRDefault="77735CBA" w:rsidP="00081913">
      <w:pPr>
        <w:spacing w:line="360" w:lineRule="auto"/>
        <w:ind w:firstLine="709"/>
        <w:rPr>
          <w:sz w:val="24"/>
          <w:szCs w:val="24"/>
        </w:rPr>
      </w:pPr>
      <w:r w:rsidRPr="01AAB053">
        <w:rPr>
          <w:sz w:val="24"/>
          <w:szCs w:val="24"/>
        </w:rPr>
        <w:t xml:space="preserve">Therefore, to perform the necking analysis using the temporal method, it is necessary to analyze the </w:t>
      </w:r>
      <w:r w:rsidR="165FF1F1" w:rsidRPr="01AAB053">
        <w:rPr>
          <w:sz w:val="24"/>
          <w:szCs w:val="24"/>
        </w:rPr>
        <w:t>strain</w:t>
      </w:r>
      <w:r w:rsidRPr="01AAB053">
        <w:rPr>
          <w:sz w:val="24"/>
          <w:szCs w:val="24"/>
        </w:rPr>
        <w:t xml:space="preserve"> rate of these same points, </w:t>
      </w:r>
      <w:r w:rsidR="7FBFBBB8" w:rsidRPr="01AAB053">
        <w:rPr>
          <w:sz w:val="24"/>
          <w:szCs w:val="24"/>
        </w:rPr>
        <w:t>making</w:t>
      </w:r>
      <w:r w:rsidRPr="01AAB053">
        <w:rPr>
          <w:sz w:val="24"/>
          <w:szCs w:val="24"/>
        </w:rPr>
        <w:t xml:space="preserve"> it possible to identify the phases of diffuse necking and localized necking. </w:t>
      </w:r>
      <w:r w:rsidR="7289282E" w:rsidRPr="01AAB053">
        <w:rPr>
          <w:sz w:val="24"/>
          <w:szCs w:val="24"/>
        </w:rPr>
        <w:t>Using</w:t>
      </w:r>
      <w:r w:rsidRPr="01AAB053">
        <w:rPr>
          <w:sz w:val="24"/>
          <w:szCs w:val="24"/>
        </w:rPr>
        <w:t xml:space="preserve"> points (A), (B), (C), (D) and (E) it was possible to verify the evolution of the fracture, and then obtain the maximum strain rate over time (Figure 11).</w:t>
      </w:r>
    </w:p>
    <w:p w14:paraId="6BE361DC" w14:textId="7B9939AE" w:rsidR="00C04A89" w:rsidRPr="00E2434B" w:rsidRDefault="0030305E" w:rsidP="00C04A89">
      <w:pPr>
        <w:pStyle w:val="TextodoTrabalho"/>
        <w:ind w:firstLine="0"/>
        <w:jc w:val="center"/>
        <w:rPr>
          <w:sz w:val="20"/>
          <w:szCs w:val="20"/>
        </w:rPr>
      </w:pPr>
      <w:r>
        <w:rPr>
          <w:noProof/>
        </w:rPr>
        <w:drawing>
          <wp:inline distT="0" distB="0" distL="0" distR="0" wp14:anchorId="4046BA2D" wp14:editId="7A0D6874">
            <wp:extent cx="5092284" cy="4301338"/>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15357" cy="4320827"/>
                    </a:xfrm>
                    <a:prstGeom prst="rect">
                      <a:avLst/>
                    </a:prstGeom>
                  </pic:spPr>
                </pic:pic>
              </a:graphicData>
            </a:graphic>
          </wp:inline>
        </w:drawing>
      </w:r>
    </w:p>
    <w:p w14:paraId="54B1F7DF" w14:textId="194761E7" w:rsidR="2E7410B3" w:rsidRDefault="2E7410B3" w:rsidP="01AAB053">
      <w:pPr>
        <w:pStyle w:val="Legenda"/>
        <w:keepNext/>
        <w:spacing w:after="0"/>
        <w:jc w:val="center"/>
        <w:rPr>
          <w:lang w:val="pt-BR"/>
        </w:rPr>
      </w:pPr>
      <w:r w:rsidRPr="7884CEF1">
        <w:rPr>
          <w:lang w:val="pt-BR"/>
        </w:rPr>
        <w:t xml:space="preserve">FIGURE </w:t>
      </w:r>
      <w:r>
        <w:fldChar w:fldCharType="begin"/>
      </w:r>
      <w:r w:rsidRPr="7884CEF1">
        <w:rPr>
          <w:lang w:val="pt-BR"/>
        </w:rPr>
        <w:instrText>SEQ Figura \* ARABIC</w:instrText>
      </w:r>
      <w:r>
        <w:fldChar w:fldCharType="separate"/>
      </w:r>
      <w:r w:rsidRPr="7884CEF1">
        <w:rPr>
          <w:noProof/>
          <w:lang w:val="pt-BR"/>
        </w:rPr>
        <w:t>11</w:t>
      </w:r>
      <w:r>
        <w:fldChar w:fldCharType="end"/>
      </w:r>
      <w:r w:rsidRPr="7884CEF1">
        <w:rPr>
          <w:lang w:val="pt-BR"/>
        </w:rPr>
        <w:t xml:space="preserve"> – Deformation rate graph during stamping in the fracture region after image adjustment during the development of the DIC software. </w:t>
      </w:r>
      <w:r w:rsidR="6B6BC863" w:rsidRPr="7884CEF1">
        <w:rPr>
          <w:color w:val="auto"/>
          <w:lang w:val="pt-BR"/>
        </w:rPr>
        <w:t>This graph</w:t>
      </w:r>
      <w:r w:rsidR="6B6BC863" w:rsidRPr="7884CEF1">
        <w:rPr>
          <w:color w:val="FF0000"/>
          <w:lang w:val="pt-BR"/>
        </w:rPr>
        <w:t xml:space="preserve">, </w:t>
      </w:r>
      <w:r w:rsidR="6B6BC863" w:rsidRPr="7884CEF1">
        <w:rPr>
          <w:lang w:val="pt-BR"/>
        </w:rPr>
        <w:t xml:space="preserve">presents curves much closer to those expected in the literature, due to the image adjustment. Along the </w:t>
      </w:r>
      <w:r w:rsidR="6B6BC863" w:rsidRPr="7884CEF1">
        <w:rPr>
          <w:lang w:val="pt-BR"/>
        </w:rPr>
        <w:lastRenderedPageBreak/>
        <w:t>stamped profile of the sheet: (A) at the location of the fracture, (B), (C), (D) intermediate between the punch pole and the fracture, and (E) in the region of the punch pole, are points that are equidistant from each other.</w:t>
      </w:r>
    </w:p>
    <w:p w14:paraId="3B97398D" w14:textId="77777777" w:rsidR="00F666A6" w:rsidRPr="009E19C5" w:rsidRDefault="00F666A6" w:rsidP="00F666A6">
      <w:pPr>
        <w:spacing w:line="360" w:lineRule="auto"/>
        <w:ind w:firstLine="0"/>
        <w:rPr>
          <w:sz w:val="24"/>
          <w:szCs w:val="24"/>
          <w:lang w:val="pt-BR"/>
        </w:rPr>
      </w:pPr>
    </w:p>
    <w:p w14:paraId="33879AB5" w14:textId="334BAB1D" w:rsidR="00B007DC" w:rsidRPr="006C7CDC" w:rsidRDefault="005978DE" w:rsidP="00B007DC">
      <w:pPr>
        <w:spacing w:line="360" w:lineRule="auto"/>
        <w:ind w:firstLine="709"/>
        <w:rPr>
          <w:sz w:val="24"/>
          <w:szCs w:val="24"/>
        </w:rPr>
      </w:pPr>
      <w:r w:rsidRPr="005978DE">
        <w:rPr>
          <w:sz w:val="24"/>
          <w:szCs w:val="24"/>
        </w:rPr>
        <w:t>W</w:t>
      </w:r>
      <w:r w:rsidR="006C7CDC" w:rsidRPr="006C7CDC">
        <w:rPr>
          <w:sz w:val="24"/>
          <w:szCs w:val="24"/>
        </w:rPr>
        <w:t xml:space="preserve">ith the </w:t>
      </w:r>
      <w:r>
        <w:rPr>
          <w:sz w:val="24"/>
          <w:szCs w:val="24"/>
        </w:rPr>
        <w:t>plot</w:t>
      </w:r>
      <w:r w:rsidR="006C7CDC" w:rsidRPr="006C7CDC">
        <w:rPr>
          <w:sz w:val="24"/>
          <w:szCs w:val="24"/>
        </w:rPr>
        <w:t xml:space="preserve"> </w:t>
      </w:r>
      <w:r w:rsidR="00FF3D93">
        <w:rPr>
          <w:sz w:val="24"/>
          <w:szCs w:val="24"/>
        </w:rPr>
        <w:t>from</w:t>
      </w:r>
      <w:r w:rsidR="006C7CDC" w:rsidRPr="006C7CDC">
        <w:rPr>
          <w:sz w:val="24"/>
          <w:szCs w:val="24"/>
        </w:rPr>
        <w:t xml:space="preserve"> Figure 11, it is possible to identify the fracture region of the specimen as well as observe a pre-rupture region that can be interpreted as the necking diffusion region. Materials that have greater elongation can better represent this region as they end up being more visible in the video and consequently better interpreted by the </w:t>
      </w:r>
      <w:proofErr w:type="spellStart"/>
      <w:r w:rsidR="006C7CDC" w:rsidRPr="006C7CDC">
        <w:rPr>
          <w:sz w:val="24"/>
          <w:szCs w:val="24"/>
        </w:rPr>
        <w:t>Ncorr</w:t>
      </w:r>
      <w:proofErr w:type="spellEnd"/>
      <w:r w:rsidR="006C7CDC" w:rsidRPr="006C7CDC">
        <w:rPr>
          <w:sz w:val="24"/>
          <w:szCs w:val="24"/>
        </w:rPr>
        <w:t xml:space="preserve"> software.</w:t>
      </w:r>
    </w:p>
    <w:p w14:paraId="7446EC57" w14:textId="77777777" w:rsidR="00D83A46" w:rsidRPr="006C7CDC" w:rsidRDefault="00D83A46" w:rsidP="004B2316">
      <w:pPr>
        <w:pStyle w:val="SectionBody"/>
        <w:ind w:firstLine="0"/>
        <w:rPr>
          <w:color w:val="202124"/>
          <w:sz w:val="24"/>
          <w:szCs w:val="24"/>
        </w:rPr>
      </w:pPr>
    </w:p>
    <w:p w14:paraId="5FE5B699" w14:textId="2090AE74" w:rsidR="007B7596" w:rsidRPr="00C241CD" w:rsidRDefault="00D9424E" w:rsidP="00541A65">
      <w:pPr>
        <w:pStyle w:val="SectionBody"/>
        <w:ind w:firstLine="709"/>
        <w:rPr>
          <w:sz w:val="24"/>
          <w:szCs w:val="24"/>
          <w:lang w:val="pt-BR"/>
        </w:rPr>
      </w:pPr>
      <w:r>
        <w:rPr>
          <w:b/>
          <w:bCs/>
          <w:color w:val="000000"/>
          <w:sz w:val="24"/>
          <w:szCs w:val="24"/>
          <w:lang w:val="pt-BR"/>
        </w:rPr>
        <w:t>5</w:t>
      </w:r>
      <w:r w:rsidR="00163D41" w:rsidRPr="00C241CD">
        <w:rPr>
          <w:b/>
          <w:bCs/>
          <w:color w:val="000000"/>
          <w:sz w:val="24"/>
          <w:szCs w:val="24"/>
          <w:lang w:val="pt-BR"/>
        </w:rPr>
        <w:t xml:space="preserve">. </w:t>
      </w:r>
      <w:r w:rsidR="50DE9BA2" w:rsidRPr="00C241CD">
        <w:rPr>
          <w:b/>
          <w:bCs/>
          <w:color w:val="202124"/>
          <w:sz w:val="24"/>
          <w:szCs w:val="24"/>
          <w:lang w:val="pt-BR"/>
        </w:rPr>
        <w:t xml:space="preserve">CONCLUSION </w:t>
      </w:r>
      <w:r w:rsidR="009C7268" w:rsidRPr="00C241CD">
        <w:rPr>
          <w:sz w:val="24"/>
          <w:szCs w:val="24"/>
          <w:lang w:val="pt-BR"/>
        </w:rPr>
        <w:tab/>
      </w:r>
      <w:r w:rsidR="009C7268" w:rsidRPr="00C241CD">
        <w:rPr>
          <w:sz w:val="24"/>
          <w:szCs w:val="24"/>
          <w:lang w:val="pt-BR"/>
        </w:rPr>
        <w:tab/>
      </w:r>
    </w:p>
    <w:p w14:paraId="271A9E96" w14:textId="77777777" w:rsidR="00E430A1" w:rsidRDefault="00E430A1" w:rsidP="004677F6">
      <w:pPr>
        <w:spacing w:line="360" w:lineRule="auto"/>
        <w:ind w:firstLine="709"/>
        <w:rPr>
          <w:sz w:val="24"/>
          <w:szCs w:val="24"/>
        </w:rPr>
      </w:pPr>
    </w:p>
    <w:p w14:paraId="29926A5F" w14:textId="501A96DE" w:rsidR="00A765A3" w:rsidRPr="00A765A3" w:rsidRDefault="00A765A3" w:rsidP="004677F6">
      <w:pPr>
        <w:spacing w:line="360" w:lineRule="auto"/>
        <w:ind w:firstLine="709"/>
        <w:rPr>
          <w:sz w:val="24"/>
          <w:szCs w:val="24"/>
        </w:rPr>
      </w:pPr>
      <w:r w:rsidRPr="00A765A3">
        <w:rPr>
          <w:sz w:val="24"/>
          <w:szCs w:val="24"/>
        </w:rPr>
        <w:t xml:space="preserve">The methodology developed using DIC technology to increase the accuracy of forming results was achieved using laboratory systems and freely available software. The resulting </w:t>
      </w:r>
      <w:r w:rsidR="00877408">
        <w:rPr>
          <w:sz w:val="24"/>
          <w:szCs w:val="24"/>
        </w:rPr>
        <w:t>plots</w:t>
      </w:r>
      <w:r w:rsidRPr="00A765A3">
        <w:rPr>
          <w:sz w:val="24"/>
          <w:szCs w:val="24"/>
        </w:rPr>
        <w:t xml:space="preserve"> allowed analysis of the deformation evolution of the tests along with the images collected in the tests.</w:t>
      </w:r>
    </w:p>
    <w:p w14:paraId="5DBBA50F" w14:textId="73976D37" w:rsidR="00877408" w:rsidRPr="00877408" w:rsidRDefault="63503048" w:rsidP="00806EF9">
      <w:pPr>
        <w:spacing w:line="360" w:lineRule="auto"/>
        <w:ind w:firstLine="709"/>
        <w:rPr>
          <w:sz w:val="24"/>
          <w:szCs w:val="24"/>
        </w:rPr>
      </w:pPr>
      <w:r w:rsidRPr="01AAB053">
        <w:rPr>
          <w:sz w:val="24"/>
          <w:szCs w:val="24"/>
        </w:rPr>
        <w:t xml:space="preserve">After defining the reference image, the region of interest accommodated the entire sample, presenting a favorable deformation map for analysis. It was identified that in the end the largest deformation spot on the deformation map was precisely in the fracture </w:t>
      </w:r>
      <w:r w:rsidR="0216EA51" w:rsidRPr="01AAB053">
        <w:rPr>
          <w:sz w:val="24"/>
          <w:szCs w:val="24"/>
        </w:rPr>
        <w:t>region and</w:t>
      </w:r>
      <w:r w:rsidRPr="01AAB053">
        <w:rPr>
          <w:sz w:val="24"/>
          <w:szCs w:val="24"/>
        </w:rPr>
        <w:t xml:space="preserve"> could be clearly identified.</w:t>
      </w:r>
    </w:p>
    <w:p w14:paraId="38E591F1" w14:textId="23A9A75E" w:rsidR="00FA296B" w:rsidRPr="00FA296B" w:rsidRDefault="00FA296B" w:rsidP="008A6CE5">
      <w:pPr>
        <w:spacing w:line="360" w:lineRule="auto"/>
        <w:ind w:firstLine="709"/>
        <w:rPr>
          <w:sz w:val="24"/>
          <w:szCs w:val="24"/>
        </w:rPr>
      </w:pPr>
      <w:r w:rsidRPr="00FA296B">
        <w:rPr>
          <w:sz w:val="24"/>
          <w:szCs w:val="24"/>
        </w:rPr>
        <w:t>As the punch rises, the sample approaches the camera, giving this depth effect, which for a purely two-dimensional analysis, as is understood for DIC analysis, is not desired. Various image capture equipment for DIC analysis uses more camera</w:t>
      </w:r>
      <w:r>
        <w:rPr>
          <w:sz w:val="24"/>
          <w:szCs w:val="24"/>
        </w:rPr>
        <w:t>s</w:t>
      </w:r>
      <w:r w:rsidRPr="00FA296B">
        <w:rPr>
          <w:sz w:val="24"/>
          <w:szCs w:val="24"/>
        </w:rPr>
        <w:t xml:space="preserve"> or other devices that eliminate or mitigate this depth effect.</w:t>
      </w:r>
    </w:p>
    <w:p w14:paraId="2B6F42BD" w14:textId="62B900D3" w:rsidR="000F55EF" w:rsidRPr="000F55EF" w:rsidRDefault="1DD96664" w:rsidP="00F10C71">
      <w:pPr>
        <w:spacing w:line="360" w:lineRule="auto"/>
        <w:ind w:firstLine="709"/>
        <w:rPr>
          <w:sz w:val="24"/>
          <w:szCs w:val="24"/>
        </w:rPr>
      </w:pPr>
      <w:r w:rsidRPr="01AAB053">
        <w:rPr>
          <w:sz w:val="24"/>
          <w:szCs w:val="24"/>
        </w:rPr>
        <w:t xml:space="preserve">Strains deriving from greater angles </w:t>
      </w:r>
      <w:r w:rsidR="04A2099E" w:rsidRPr="01AAB053">
        <w:rPr>
          <w:sz w:val="24"/>
          <w:szCs w:val="24"/>
        </w:rPr>
        <w:t>concentrate in</w:t>
      </w:r>
      <w:r w:rsidRPr="01AAB053">
        <w:rPr>
          <w:sz w:val="24"/>
          <w:szCs w:val="24"/>
        </w:rPr>
        <w:t xml:space="preserve"> the center of the image</w:t>
      </w:r>
      <w:r w:rsidR="00276394">
        <w:rPr>
          <w:sz w:val="24"/>
          <w:szCs w:val="24"/>
        </w:rPr>
        <w:t>,</w:t>
      </w:r>
      <w:r w:rsidRPr="01AAB053">
        <w:rPr>
          <w:sz w:val="24"/>
          <w:szCs w:val="24"/>
        </w:rPr>
        <w:t xml:space="preserve"> with less depth effect, which is desired for DIC analyses.</w:t>
      </w:r>
    </w:p>
    <w:p w14:paraId="108969F2" w14:textId="77777777" w:rsidR="002C0E8E" w:rsidRDefault="002C0E8E" w:rsidP="00D87D8F">
      <w:pPr>
        <w:spacing w:line="360" w:lineRule="auto"/>
        <w:ind w:firstLine="709"/>
        <w:rPr>
          <w:sz w:val="24"/>
          <w:szCs w:val="24"/>
          <w:lang w:val="pt-BR"/>
        </w:rPr>
      </w:pPr>
      <w:r w:rsidRPr="002C0E8E">
        <w:rPr>
          <w:sz w:val="24"/>
          <w:szCs w:val="24"/>
        </w:rPr>
        <w:t xml:space="preserve">Testing with this new module obtained different results in framing the sample image, ensuring that the fracture appeared completely within the video frame. Changes to image acquisition components ensured images with good focus and good image quality. </w:t>
      </w:r>
      <w:r w:rsidRPr="002C0E8E">
        <w:rPr>
          <w:sz w:val="24"/>
          <w:szCs w:val="24"/>
          <w:lang w:val="pt-BR"/>
        </w:rPr>
        <w:t>The imaging results were more satisfactory.</w:t>
      </w:r>
    </w:p>
    <w:p w14:paraId="276351E4" w14:textId="724542C4" w:rsidR="00C01FDC" w:rsidRPr="002C0E8E" w:rsidRDefault="002C0E8E" w:rsidP="00740E5C">
      <w:pPr>
        <w:spacing w:line="360" w:lineRule="auto"/>
        <w:ind w:firstLine="709"/>
        <w:rPr>
          <w:sz w:val="24"/>
          <w:szCs w:val="24"/>
        </w:rPr>
      </w:pPr>
      <w:r w:rsidRPr="29B0484C">
        <w:rPr>
          <w:sz w:val="24"/>
          <w:szCs w:val="24"/>
        </w:rPr>
        <w:t xml:space="preserve">The plot that showed the greatest evolution after image adjustment was that of the </w:t>
      </w:r>
      <w:r w:rsidR="004C7432" w:rsidRPr="29B0484C">
        <w:rPr>
          <w:sz w:val="24"/>
          <w:szCs w:val="24"/>
        </w:rPr>
        <w:t>strain</w:t>
      </w:r>
      <w:r w:rsidRPr="29B0484C">
        <w:rPr>
          <w:sz w:val="24"/>
          <w:szCs w:val="24"/>
        </w:rPr>
        <w:t xml:space="preserve"> rate, with </w:t>
      </w:r>
      <w:r w:rsidR="004C7432" w:rsidRPr="29B0484C">
        <w:rPr>
          <w:sz w:val="24"/>
          <w:szCs w:val="24"/>
        </w:rPr>
        <w:t>lines</w:t>
      </w:r>
      <w:r w:rsidRPr="29B0484C">
        <w:rPr>
          <w:sz w:val="24"/>
          <w:szCs w:val="24"/>
        </w:rPr>
        <w:t xml:space="preserve"> that were much more </w:t>
      </w:r>
      <w:r w:rsidR="1F4CE497" w:rsidRPr="29B0484C">
        <w:rPr>
          <w:sz w:val="24"/>
          <w:szCs w:val="24"/>
        </w:rPr>
        <w:t>like</w:t>
      </w:r>
      <w:r w:rsidRPr="29B0484C">
        <w:rPr>
          <w:sz w:val="24"/>
          <w:szCs w:val="24"/>
        </w:rPr>
        <w:t xml:space="preserve"> the literature review. With the </w:t>
      </w:r>
      <w:r w:rsidR="004C7432" w:rsidRPr="29B0484C">
        <w:rPr>
          <w:sz w:val="24"/>
          <w:szCs w:val="24"/>
        </w:rPr>
        <w:t>plot</w:t>
      </w:r>
      <w:r w:rsidRPr="29B0484C">
        <w:rPr>
          <w:sz w:val="24"/>
          <w:szCs w:val="24"/>
        </w:rPr>
        <w:t xml:space="preserve"> it is possible to identify the fracture region of the specimen as well as observe a pre-rupture region that can be interpreted as the necking diffusion region.</w:t>
      </w:r>
    </w:p>
    <w:p w14:paraId="28495B0A" w14:textId="77777777" w:rsidR="006066B3" w:rsidRPr="004C4E69" w:rsidRDefault="006066B3" w:rsidP="00740E5C">
      <w:pPr>
        <w:spacing w:line="360" w:lineRule="auto"/>
        <w:ind w:firstLine="709"/>
        <w:rPr>
          <w:sz w:val="24"/>
          <w:szCs w:val="24"/>
        </w:rPr>
      </w:pPr>
    </w:p>
    <w:p w14:paraId="213665DA" w14:textId="77777777" w:rsidR="008973AA" w:rsidRDefault="008973AA" w:rsidP="00541A65">
      <w:pPr>
        <w:pStyle w:val="SectionBody"/>
        <w:ind w:firstLine="709"/>
        <w:rPr>
          <w:b/>
          <w:bCs/>
          <w:color w:val="202124"/>
          <w:sz w:val="24"/>
          <w:szCs w:val="24"/>
        </w:rPr>
      </w:pPr>
    </w:p>
    <w:p w14:paraId="2D04C3B0" w14:textId="77777777" w:rsidR="00276394" w:rsidRDefault="00276394" w:rsidP="00541A65">
      <w:pPr>
        <w:pStyle w:val="SectionBody"/>
        <w:ind w:firstLine="709"/>
        <w:rPr>
          <w:b/>
          <w:bCs/>
          <w:color w:val="202124"/>
          <w:sz w:val="24"/>
          <w:szCs w:val="24"/>
        </w:rPr>
      </w:pPr>
    </w:p>
    <w:p w14:paraId="21F991F8" w14:textId="77777777" w:rsidR="00276394" w:rsidRDefault="00276394" w:rsidP="00541A65">
      <w:pPr>
        <w:pStyle w:val="SectionBody"/>
        <w:ind w:firstLine="709"/>
        <w:rPr>
          <w:b/>
          <w:bCs/>
          <w:color w:val="202124"/>
          <w:sz w:val="24"/>
          <w:szCs w:val="24"/>
        </w:rPr>
      </w:pPr>
    </w:p>
    <w:p w14:paraId="04495873" w14:textId="77777777" w:rsidR="00276394" w:rsidRDefault="00276394" w:rsidP="00541A65">
      <w:pPr>
        <w:pStyle w:val="SectionBody"/>
        <w:ind w:firstLine="709"/>
        <w:rPr>
          <w:b/>
          <w:bCs/>
          <w:color w:val="202124"/>
          <w:sz w:val="24"/>
          <w:szCs w:val="24"/>
        </w:rPr>
      </w:pPr>
    </w:p>
    <w:p w14:paraId="1196FEF2" w14:textId="77777777" w:rsidR="00276394" w:rsidRPr="004C4E69" w:rsidRDefault="00276394" w:rsidP="00541A65">
      <w:pPr>
        <w:pStyle w:val="SectionBody"/>
        <w:ind w:firstLine="709"/>
        <w:rPr>
          <w:b/>
          <w:bCs/>
          <w:color w:val="202124"/>
          <w:sz w:val="24"/>
          <w:szCs w:val="24"/>
        </w:rPr>
      </w:pPr>
    </w:p>
    <w:p w14:paraId="3EEE2028" w14:textId="77777777" w:rsidR="002F1FB2" w:rsidRPr="00621E2A" w:rsidRDefault="002F1FB2" w:rsidP="00541A65">
      <w:pPr>
        <w:pStyle w:val="SectionBody"/>
        <w:ind w:firstLine="709"/>
        <w:rPr>
          <w:b/>
          <w:bCs/>
          <w:color w:val="202124"/>
          <w:sz w:val="24"/>
          <w:szCs w:val="24"/>
        </w:rPr>
      </w:pPr>
      <w:r w:rsidRPr="00621E2A">
        <w:rPr>
          <w:b/>
          <w:bCs/>
          <w:color w:val="202124"/>
          <w:sz w:val="24"/>
          <w:szCs w:val="24"/>
        </w:rPr>
        <w:lastRenderedPageBreak/>
        <w:t>Declarations</w:t>
      </w:r>
    </w:p>
    <w:p w14:paraId="50546EB4" w14:textId="77777777" w:rsidR="4053332E" w:rsidRPr="00621E2A" w:rsidRDefault="4053332E" w:rsidP="00541A65">
      <w:pPr>
        <w:pStyle w:val="SectionBody"/>
        <w:ind w:firstLine="709"/>
        <w:rPr>
          <w:sz w:val="24"/>
          <w:szCs w:val="24"/>
        </w:rPr>
      </w:pPr>
    </w:p>
    <w:p w14:paraId="5227D6DE" w14:textId="77777777" w:rsidR="00D83A46" w:rsidRPr="00621E2A" w:rsidRDefault="002F1FB2" w:rsidP="00541A65">
      <w:pPr>
        <w:pStyle w:val="SectionBody"/>
        <w:spacing w:line="360" w:lineRule="auto"/>
        <w:ind w:firstLine="709"/>
        <w:rPr>
          <w:sz w:val="24"/>
          <w:szCs w:val="24"/>
        </w:rPr>
      </w:pPr>
      <w:r w:rsidRPr="00621E2A">
        <w:rPr>
          <w:b/>
          <w:bCs/>
          <w:color w:val="202124"/>
          <w:sz w:val="24"/>
          <w:szCs w:val="24"/>
        </w:rPr>
        <w:t xml:space="preserve">a. </w:t>
      </w:r>
      <w:r w:rsidR="00B01C74" w:rsidRPr="00621E2A">
        <w:rPr>
          <w:b/>
          <w:bCs/>
          <w:color w:val="202124"/>
          <w:sz w:val="24"/>
          <w:szCs w:val="24"/>
        </w:rPr>
        <w:t>Funding</w:t>
      </w:r>
      <w:r w:rsidR="001F6682" w:rsidRPr="00621E2A">
        <w:rPr>
          <w:b/>
          <w:bCs/>
          <w:color w:val="202124"/>
          <w:sz w:val="24"/>
          <w:szCs w:val="24"/>
        </w:rPr>
        <w:t xml:space="preserve">: </w:t>
      </w:r>
      <w:r w:rsidR="000A6016" w:rsidRPr="00621E2A">
        <w:rPr>
          <w:sz w:val="24"/>
          <w:szCs w:val="24"/>
        </w:rPr>
        <w:t>This</w:t>
      </w:r>
      <w:r w:rsidR="00BF5CE9">
        <w:rPr>
          <w:sz w:val="24"/>
          <w:szCs w:val="24"/>
        </w:rPr>
        <w:t xml:space="preserve"> </w:t>
      </w:r>
      <w:r w:rsidR="000A6016" w:rsidRPr="00621E2A">
        <w:rPr>
          <w:sz w:val="24"/>
          <w:szCs w:val="24"/>
        </w:rPr>
        <w:t>research</w:t>
      </w:r>
      <w:r w:rsidR="00BF5CE9">
        <w:rPr>
          <w:sz w:val="24"/>
          <w:szCs w:val="24"/>
        </w:rPr>
        <w:t xml:space="preserve"> </w:t>
      </w:r>
      <w:r w:rsidR="000A6016" w:rsidRPr="00621E2A">
        <w:rPr>
          <w:sz w:val="24"/>
          <w:szCs w:val="24"/>
        </w:rPr>
        <w:t>was</w:t>
      </w:r>
      <w:r w:rsidR="00BF5CE9">
        <w:rPr>
          <w:sz w:val="24"/>
          <w:szCs w:val="24"/>
        </w:rPr>
        <w:t xml:space="preserve"> </w:t>
      </w:r>
      <w:r w:rsidR="000A6016" w:rsidRPr="00621E2A">
        <w:rPr>
          <w:sz w:val="24"/>
          <w:szCs w:val="24"/>
        </w:rPr>
        <w:t>funded</w:t>
      </w:r>
      <w:r w:rsidR="00BF5CE9">
        <w:rPr>
          <w:sz w:val="24"/>
          <w:szCs w:val="24"/>
        </w:rPr>
        <w:t xml:space="preserve"> </w:t>
      </w:r>
      <w:r w:rsidR="000A6016" w:rsidRPr="00621E2A">
        <w:rPr>
          <w:sz w:val="24"/>
          <w:szCs w:val="24"/>
        </w:rPr>
        <w:t xml:space="preserve">by </w:t>
      </w:r>
      <w:r w:rsidR="003E5EC0" w:rsidRPr="003E5EC0">
        <w:rPr>
          <w:sz w:val="24"/>
          <w:szCs w:val="24"/>
        </w:rPr>
        <w:t xml:space="preserve">Gestamp </w:t>
      </w:r>
      <w:proofErr w:type="spellStart"/>
      <w:r w:rsidR="003E5EC0" w:rsidRPr="003E5EC0">
        <w:rPr>
          <w:sz w:val="24"/>
          <w:szCs w:val="24"/>
        </w:rPr>
        <w:t>Brasil</w:t>
      </w:r>
      <w:proofErr w:type="spellEnd"/>
      <w:r w:rsidR="003E5EC0" w:rsidRPr="003E5EC0">
        <w:rPr>
          <w:sz w:val="24"/>
          <w:szCs w:val="24"/>
        </w:rPr>
        <w:t xml:space="preserve"> </w:t>
      </w:r>
      <w:proofErr w:type="spellStart"/>
      <w:r w:rsidR="003E5EC0" w:rsidRPr="003E5EC0">
        <w:rPr>
          <w:sz w:val="24"/>
          <w:szCs w:val="24"/>
        </w:rPr>
        <w:t>Indústria</w:t>
      </w:r>
      <w:proofErr w:type="spellEnd"/>
      <w:r w:rsidR="003E5EC0" w:rsidRPr="003E5EC0">
        <w:rPr>
          <w:sz w:val="24"/>
          <w:szCs w:val="24"/>
        </w:rPr>
        <w:t xml:space="preserve"> de </w:t>
      </w:r>
      <w:proofErr w:type="spellStart"/>
      <w:r w:rsidR="003E5EC0" w:rsidRPr="003E5EC0">
        <w:rPr>
          <w:sz w:val="24"/>
          <w:szCs w:val="24"/>
        </w:rPr>
        <w:t>Autopeças</w:t>
      </w:r>
      <w:proofErr w:type="spellEnd"/>
      <w:r w:rsidR="003E5EC0" w:rsidRPr="003E5EC0">
        <w:rPr>
          <w:sz w:val="24"/>
          <w:szCs w:val="24"/>
        </w:rPr>
        <w:t xml:space="preserve"> S/A </w:t>
      </w:r>
      <w:r w:rsidR="000A6016" w:rsidRPr="00621E2A">
        <w:rPr>
          <w:sz w:val="24"/>
          <w:szCs w:val="24"/>
        </w:rPr>
        <w:t>(</w:t>
      </w:r>
      <w:r w:rsidR="006C0699">
        <w:rPr>
          <w:sz w:val="24"/>
          <w:szCs w:val="24"/>
        </w:rPr>
        <w:t>sheet metal</w:t>
      </w:r>
      <w:r w:rsidR="0081504A">
        <w:rPr>
          <w:sz w:val="24"/>
          <w:szCs w:val="24"/>
        </w:rPr>
        <w:t xml:space="preserve"> </w:t>
      </w:r>
      <w:r w:rsidR="5079BB9F" w:rsidRPr="00621E2A">
        <w:rPr>
          <w:sz w:val="24"/>
          <w:szCs w:val="24"/>
        </w:rPr>
        <w:t>supply</w:t>
      </w:r>
      <w:r w:rsidR="000A6016" w:rsidRPr="00621E2A">
        <w:rPr>
          <w:sz w:val="24"/>
          <w:szCs w:val="24"/>
        </w:rPr>
        <w:t xml:space="preserve">) and </w:t>
      </w:r>
      <w:proofErr w:type="spellStart"/>
      <w:r w:rsidR="000A6016" w:rsidRPr="00621E2A">
        <w:rPr>
          <w:sz w:val="24"/>
          <w:szCs w:val="24"/>
        </w:rPr>
        <w:t>CNP</w:t>
      </w:r>
      <w:r w:rsidR="7171F8BE" w:rsidRPr="00621E2A">
        <w:rPr>
          <w:sz w:val="24"/>
          <w:szCs w:val="24"/>
        </w:rPr>
        <w:t>q</w:t>
      </w:r>
      <w:proofErr w:type="spellEnd"/>
      <w:r w:rsidR="000A6016" w:rsidRPr="00621E2A">
        <w:rPr>
          <w:sz w:val="24"/>
          <w:szCs w:val="24"/>
        </w:rPr>
        <w:t xml:space="preserve"> (Brazil).</w:t>
      </w:r>
    </w:p>
    <w:p w14:paraId="5D6AD691" w14:textId="44FB1C14" w:rsidR="00B01C74" w:rsidRPr="00621E2A" w:rsidRDefault="00327BAE" w:rsidP="00541A65">
      <w:pPr>
        <w:pStyle w:val="SectionBody"/>
        <w:spacing w:line="360" w:lineRule="auto"/>
        <w:ind w:firstLine="709"/>
        <w:rPr>
          <w:sz w:val="24"/>
          <w:szCs w:val="24"/>
        </w:rPr>
      </w:pPr>
      <w:r w:rsidRPr="00621E2A">
        <w:rPr>
          <w:b/>
          <w:bCs/>
          <w:color w:val="202124"/>
          <w:sz w:val="24"/>
          <w:szCs w:val="24"/>
        </w:rPr>
        <w:t xml:space="preserve">b. </w:t>
      </w:r>
      <w:r w:rsidR="00DA3260" w:rsidRPr="00621E2A">
        <w:rPr>
          <w:b/>
          <w:bCs/>
          <w:color w:val="202124"/>
          <w:sz w:val="24"/>
          <w:szCs w:val="24"/>
        </w:rPr>
        <w:t>Conflict</w:t>
      </w:r>
      <w:r w:rsidR="00AD42B3">
        <w:rPr>
          <w:b/>
          <w:bCs/>
          <w:color w:val="202124"/>
          <w:sz w:val="24"/>
          <w:szCs w:val="24"/>
        </w:rPr>
        <w:t xml:space="preserve"> </w:t>
      </w:r>
      <w:r w:rsidR="00DA3260" w:rsidRPr="00621E2A">
        <w:rPr>
          <w:b/>
          <w:bCs/>
          <w:color w:val="202124"/>
          <w:sz w:val="24"/>
          <w:szCs w:val="24"/>
        </w:rPr>
        <w:t>of</w:t>
      </w:r>
      <w:r w:rsidR="00AD42B3">
        <w:rPr>
          <w:b/>
          <w:bCs/>
          <w:color w:val="202124"/>
          <w:sz w:val="24"/>
          <w:szCs w:val="24"/>
        </w:rPr>
        <w:t xml:space="preserve"> </w:t>
      </w:r>
      <w:r w:rsidR="00DA3260" w:rsidRPr="00621E2A">
        <w:rPr>
          <w:b/>
          <w:bCs/>
          <w:color w:val="202124"/>
          <w:sz w:val="24"/>
          <w:szCs w:val="24"/>
        </w:rPr>
        <w:t>Interests:</w:t>
      </w:r>
      <w:r w:rsidR="00353E53">
        <w:rPr>
          <w:b/>
          <w:bCs/>
          <w:color w:val="202124"/>
          <w:sz w:val="24"/>
          <w:szCs w:val="24"/>
        </w:rPr>
        <w:t xml:space="preserve"> </w:t>
      </w:r>
      <w:r w:rsidR="00B01C74" w:rsidRPr="00621E2A">
        <w:rPr>
          <w:sz w:val="24"/>
          <w:szCs w:val="24"/>
        </w:rPr>
        <w:t>Th</w:t>
      </w:r>
      <w:r w:rsidR="003F10DB" w:rsidRPr="00621E2A">
        <w:rPr>
          <w:sz w:val="24"/>
          <w:szCs w:val="24"/>
        </w:rPr>
        <w:t>e authors declare no competing</w:t>
      </w:r>
      <w:r w:rsidR="00353E53">
        <w:rPr>
          <w:sz w:val="24"/>
          <w:szCs w:val="24"/>
        </w:rPr>
        <w:t xml:space="preserve"> </w:t>
      </w:r>
      <w:r w:rsidR="003F10DB" w:rsidRPr="00621E2A">
        <w:rPr>
          <w:sz w:val="24"/>
          <w:szCs w:val="24"/>
        </w:rPr>
        <w:t>interests.</w:t>
      </w:r>
    </w:p>
    <w:p w14:paraId="66B6634C" w14:textId="77777777" w:rsidR="00327BAE" w:rsidRPr="00621E2A" w:rsidRDefault="00327BAE" w:rsidP="00541A65">
      <w:pPr>
        <w:pStyle w:val="SectionBody"/>
        <w:spacing w:line="360" w:lineRule="auto"/>
        <w:ind w:firstLine="709"/>
        <w:rPr>
          <w:sz w:val="24"/>
          <w:szCs w:val="24"/>
        </w:rPr>
      </w:pPr>
      <w:r w:rsidRPr="00621E2A">
        <w:rPr>
          <w:b/>
          <w:bCs/>
          <w:sz w:val="24"/>
          <w:szCs w:val="24"/>
        </w:rPr>
        <w:t xml:space="preserve">c. </w:t>
      </w:r>
      <w:proofErr w:type="spellStart"/>
      <w:r w:rsidRPr="00621E2A">
        <w:rPr>
          <w:b/>
          <w:bCs/>
          <w:sz w:val="24"/>
          <w:szCs w:val="24"/>
        </w:rPr>
        <w:t>Availabilityof</w:t>
      </w:r>
      <w:proofErr w:type="spellEnd"/>
      <w:r w:rsidRPr="00621E2A">
        <w:rPr>
          <w:b/>
          <w:bCs/>
          <w:sz w:val="24"/>
          <w:szCs w:val="24"/>
        </w:rPr>
        <w:t xml:space="preserve"> data and material</w:t>
      </w:r>
      <w:r w:rsidR="001F6682" w:rsidRPr="00621E2A">
        <w:rPr>
          <w:b/>
          <w:bCs/>
          <w:sz w:val="24"/>
          <w:szCs w:val="24"/>
        </w:rPr>
        <w:t xml:space="preserve">: </w:t>
      </w:r>
      <w:r w:rsidR="001F6682" w:rsidRPr="00621E2A">
        <w:rPr>
          <w:sz w:val="24"/>
          <w:szCs w:val="24"/>
        </w:rPr>
        <w:t>Not</w:t>
      </w:r>
      <w:r w:rsidR="00353E53">
        <w:rPr>
          <w:sz w:val="24"/>
          <w:szCs w:val="24"/>
        </w:rPr>
        <w:t xml:space="preserve"> </w:t>
      </w:r>
      <w:r w:rsidR="001F6682" w:rsidRPr="00621E2A">
        <w:rPr>
          <w:sz w:val="24"/>
          <w:szCs w:val="24"/>
        </w:rPr>
        <w:t>Applicable</w:t>
      </w:r>
    </w:p>
    <w:p w14:paraId="7E0C46A7" w14:textId="77777777" w:rsidR="00C666BF" w:rsidRPr="00621E2A" w:rsidRDefault="001F6682" w:rsidP="00541A65">
      <w:pPr>
        <w:pStyle w:val="SectionBody"/>
        <w:spacing w:line="360" w:lineRule="auto"/>
        <w:ind w:firstLine="709"/>
        <w:rPr>
          <w:sz w:val="24"/>
          <w:szCs w:val="24"/>
        </w:rPr>
      </w:pPr>
      <w:r w:rsidRPr="00621E2A">
        <w:rPr>
          <w:b/>
          <w:bCs/>
          <w:sz w:val="24"/>
          <w:szCs w:val="24"/>
        </w:rPr>
        <w:t xml:space="preserve">d. </w:t>
      </w:r>
      <w:proofErr w:type="spellStart"/>
      <w:r w:rsidRPr="00621E2A">
        <w:rPr>
          <w:b/>
          <w:bCs/>
          <w:sz w:val="24"/>
          <w:szCs w:val="24"/>
        </w:rPr>
        <w:t>Codeavailability</w:t>
      </w:r>
      <w:proofErr w:type="spellEnd"/>
      <w:r w:rsidRPr="00621E2A">
        <w:rPr>
          <w:b/>
          <w:bCs/>
          <w:sz w:val="24"/>
          <w:szCs w:val="24"/>
        </w:rPr>
        <w:t>:</w:t>
      </w:r>
      <w:r w:rsidR="00353E53">
        <w:rPr>
          <w:b/>
          <w:bCs/>
          <w:sz w:val="24"/>
          <w:szCs w:val="24"/>
        </w:rPr>
        <w:t xml:space="preserve"> </w:t>
      </w:r>
      <w:r w:rsidR="00AE1C09" w:rsidRPr="00621E2A">
        <w:rPr>
          <w:sz w:val="24"/>
          <w:szCs w:val="24"/>
        </w:rPr>
        <w:t>Not</w:t>
      </w:r>
      <w:r w:rsidR="00353E53">
        <w:rPr>
          <w:sz w:val="24"/>
          <w:szCs w:val="24"/>
        </w:rPr>
        <w:t xml:space="preserve"> </w:t>
      </w:r>
      <w:r w:rsidR="00AE1C09" w:rsidRPr="00621E2A">
        <w:rPr>
          <w:sz w:val="24"/>
          <w:szCs w:val="24"/>
        </w:rPr>
        <w:t>Applicable</w:t>
      </w:r>
    </w:p>
    <w:p w14:paraId="37FF7206" w14:textId="77777777" w:rsidR="369B2B14" w:rsidRPr="00621E2A" w:rsidRDefault="001F6682" w:rsidP="00541A65">
      <w:pPr>
        <w:pStyle w:val="SectionBody"/>
        <w:spacing w:line="360" w:lineRule="auto"/>
        <w:ind w:firstLine="709"/>
        <w:rPr>
          <w:sz w:val="24"/>
          <w:szCs w:val="24"/>
        </w:rPr>
      </w:pPr>
      <w:r w:rsidRPr="00621E2A">
        <w:rPr>
          <w:b/>
          <w:bCs/>
          <w:sz w:val="24"/>
          <w:szCs w:val="24"/>
        </w:rPr>
        <w:t xml:space="preserve">e. </w:t>
      </w:r>
      <w:proofErr w:type="spellStart"/>
      <w:r w:rsidRPr="00621E2A">
        <w:rPr>
          <w:b/>
          <w:bCs/>
          <w:sz w:val="24"/>
          <w:szCs w:val="24"/>
        </w:rPr>
        <w:t>Ethicsapproval</w:t>
      </w:r>
      <w:proofErr w:type="spellEnd"/>
      <w:r w:rsidR="00672087" w:rsidRPr="00621E2A">
        <w:rPr>
          <w:b/>
          <w:bCs/>
          <w:sz w:val="24"/>
          <w:szCs w:val="24"/>
        </w:rPr>
        <w:t>:</w:t>
      </w:r>
      <w:r w:rsidR="00353E53">
        <w:rPr>
          <w:b/>
          <w:bCs/>
          <w:sz w:val="24"/>
          <w:szCs w:val="24"/>
        </w:rPr>
        <w:t xml:space="preserve"> </w:t>
      </w:r>
      <w:r w:rsidR="00672087" w:rsidRPr="00621E2A">
        <w:rPr>
          <w:sz w:val="24"/>
          <w:szCs w:val="24"/>
        </w:rPr>
        <w:t>Not</w:t>
      </w:r>
      <w:r w:rsidR="00353E53">
        <w:rPr>
          <w:sz w:val="24"/>
          <w:szCs w:val="24"/>
        </w:rPr>
        <w:t xml:space="preserve"> </w:t>
      </w:r>
      <w:r w:rsidR="00672087" w:rsidRPr="00621E2A">
        <w:rPr>
          <w:sz w:val="24"/>
          <w:szCs w:val="24"/>
        </w:rPr>
        <w:t>Applicable</w:t>
      </w:r>
    </w:p>
    <w:p w14:paraId="5DC625AC" w14:textId="77777777" w:rsidR="001F6682" w:rsidRPr="00621E2A" w:rsidRDefault="00CF4A31" w:rsidP="00541A65">
      <w:pPr>
        <w:pStyle w:val="SectionBody"/>
        <w:spacing w:line="360" w:lineRule="auto"/>
        <w:ind w:firstLine="709"/>
        <w:rPr>
          <w:sz w:val="24"/>
          <w:szCs w:val="24"/>
        </w:rPr>
      </w:pPr>
      <w:r w:rsidRPr="00621E2A">
        <w:rPr>
          <w:b/>
          <w:bCs/>
          <w:sz w:val="24"/>
          <w:szCs w:val="24"/>
        </w:rPr>
        <w:t xml:space="preserve">f. </w:t>
      </w:r>
      <w:proofErr w:type="spellStart"/>
      <w:proofErr w:type="gramStart"/>
      <w:r w:rsidRPr="00621E2A">
        <w:rPr>
          <w:b/>
          <w:bCs/>
          <w:sz w:val="24"/>
          <w:szCs w:val="24"/>
        </w:rPr>
        <w:t>Consenttoparticipate</w:t>
      </w:r>
      <w:proofErr w:type="spellEnd"/>
      <w:r w:rsidR="00353E53">
        <w:rPr>
          <w:b/>
          <w:bCs/>
          <w:sz w:val="24"/>
          <w:szCs w:val="24"/>
        </w:rPr>
        <w:t xml:space="preserve"> </w:t>
      </w:r>
      <w:r w:rsidR="00672087" w:rsidRPr="00621E2A">
        <w:rPr>
          <w:b/>
          <w:bCs/>
          <w:sz w:val="24"/>
          <w:szCs w:val="24"/>
        </w:rPr>
        <w:t>:</w:t>
      </w:r>
      <w:proofErr w:type="gramEnd"/>
      <w:r w:rsidR="00353E53">
        <w:rPr>
          <w:b/>
          <w:bCs/>
          <w:sz w:val="24"/>
          <w:szCs w:val="24"/>
        </w:rPr>
        <w:t xml:space="preserve"> </w:t>
      </w:r>
      <w:r w:rsidR="00672087" w:rsidRPr="00621E2A">
        <w:rPr>
          <w:sz w:val="24"/>
          <w:szCs w:val="24"/>
        </w:rPr>
        <w:t>Not</w:t>
      </w:r>
      <w:r w:rsidR="00353E53">
        <w:rPr>
          <w:sz w:val="24"/>
          <w:szCs w:val="24"/>
        </w:rPr>
        <w:t xml:space="preserve"> </w:t>
      </w:r>
      <w:r w:rsidR="00672087" w:rsidRPr="00621E2A">
        <w:rPr>
          <w:sz w:val="24"/>
          <w:szCs w:val="24"/>
        </w:rPr>
        <w:t>Applicable</w:t>
      </w:r>
    </w:p>
    <w:p w14:paraId="15A01AFE" w14:textId="77777777" w:rsidR="00CF4A31" w:rsidRPr="00621E2A" w:rsidRDefault="004C2230" w:rsidP="00541A65">
      <w:pPr>
        <w:pStyle w:val="SectionBody"/>
        <w:spacing w:line="360" w:lineRule="auto"/>
        <w:ind w:firstLine="709"/>
        <w:rPr>
          <w:sz w:val="24"/>
          <w:szCs w:val="24"/>
        </w:rPr>
      </w:pPr>
      <w:r w:rsidRPr="00621E2A">
        <w:rPr>
          <w:b/>
          <w:bCs/>
          <w:sz w:val="24"/>
          <w:szCs w:val="24"/>
        </w:rPr>
        <w:t xml:space="preserve">g. </w:t>
      </w:r>
      <w:r w:rsidR="00CF4A31" w:rsidRPr="00621E2A">
        <w:rPr>
          <w:b/>
          <w:bCs/>
          <w:sz w:val="24"/>
          <w:szCs w:val="24"/>
        </w:rPr>
        <w:t>Consent for publication</w:t>
      </w:r>
      <w:r w:rsidRPr="00621E2A">
        <w:rPr>
          <w:b/>
          <w:bCs/>
          <w:sz w:val="24"/>
          <w:szCs w:val="24"/>
        </w:rPr>
        <w:t>:</w:t>
      </w:r>
      <w:r w:rsidR="00353E53">
        <w:rPr>
          <w:b/>
          <w:bCs/>
          <w:sz w:val="24"/>
          <w:szCs w:val="24"/>
        </w:rPr>
        <w:t xml:space="preserve"> </w:t>
      </w:r>
      <w:r w:rsidRPr="00621E2A">
        <w:rPr>
          <w:sz w:val="24"/>
          <w:szCs w:val="24"/>
        </w:rPr>
        <w:t>Not</w:t>
      </w:r>
      <w:r w:rsidR="00353E53">
        <w:rPr>
          <w:sz w:val="24"/>
          <w:szCs w:val="24"/>
        </w:rPr>
        <w:t xml:space="preserve"> </w:t>
      </w:r>
      <w:r w:rsidRPr="00621E2A">
        <w:rPr>
          <w:sz w:val="24"/>
          <w:szCs w:val="24"/>
        </w:rPr>
        <w:t>Applicable</w:t>
      </w:r>
    </w:p>
    <w:p w14:paraId="3A383E24" w14:textId="77777777" w:rsidR="00CF4A31" w:rsidRPr="00621E2A" w:rsidRDefault="00CF4A31" w:rsidP="00541A65">
      <w:pPr>
        <w:pStyle w:val="SectionBody"/>
        <w:ind w:firstLine="709"/>
      </w:pPr>
    </w:p>
    <w:p w14:paraId="1AB4C9F1" w14:textId="77777777" w:rsidR="001F6682" w:rsidRPr="00621E2A" w:rsidRDefault="001F6682" w:rsidP="00541A65">
      <w:pPr>
        <w:pStyle w:val="SectionBody"/>
        <w:ind w:firstLine="709"/>
      </w:pPr>
    </w:p>
    <w:p w14:paraId="24B3D461" w14:textId="21E26B31" w:rsidR="00F505E8" w:rsidRPr="00C241CD" w:rsidRDefault="00D9424E" w:rsidP="00541A65">
      <w:pPr>
        <w:pStyle w:val="SectionBody"/>
        <w:ind w:firstLine="709"/>
        <w:rPr>
          <w:color w:val="FF0000"/>
          <w:sz w:val="24"/>
          <w:szCs w:val="24"/>
          <w:lang w:val="pt-BR"/>
        </w:rPr>
      </w:pPr>
      <w:r>
        <w:rPr>
          <w:b/>
          <w:bCs/>
          <w:color w:val="000000"/>
          <w:sz w:val="24"/>
          <w:szCs w:val="24"/>
          <w:lang w:val="pt-BR"/>
        </w:rPr>
        <w:t>6</w:t>
      </w:r>
      <w:r w:rsidR="00750F0A" w:rsidRPr="00C241CD">
        <w:rPr>
          <w:b/>
          <w:bCs/>
          <w:color w:val="000000"/>
          <w:sz w:val="24"/>
          <w:szCs w:val="24"/>
          <w:lang w:val="pt-BR"/>
        </w:rPr>
        <w:t xml:space="preserve">. </w:t>
      </w:r>
      <w:r w:rsidR="332E7501" w:rsidRPr="00C241CD">
        <w:rPr>
          <w:b/>
          <w:bCs/>
          <w:color w:val="202124"/>
          <w:sz w:val="24"/>
          <w:szCs w:val="24"/>
          <w:lang w:val="pt-BR"/>
        </w:rPr>
        <w:t>REFERENCES</w:t>
      </w:r>
    </w:p>
    <w:p w14:paraId="21E75F10" w14:textId="77777777" w:rsidR="4053332E" w:rsidRDefault="4053332E" w:rsidP="00541A65">
      <w:pPr>
        <w:pStyle w:val="SectionBody"/>
        <w:ind w:firstLine="709"/>
        <w:rPr>
          <w:color w:val="202124"/>
          <w:sz w:val="24"/>
          <w:szCs w:val="24"/>
          <w:lang w:val="pt-BR"/>
        </w:rPr>
      </w:pPr>
    </w:p>
    <w:p w14:paraId="6F869A8F" w14:textId="77777777" w:rsidR="00A463D9" w:rsidRPr="00D07E21" w:rsidRDefault="00A463D9" w:rsidP="00A463D9">
      <w:pPr>
        <w:pStyle w:val="SectionBody"/>
        <w:ind w:firstLine="0"/>
        <w:rPr>
          <w:color w:val="202124"/>
          <w:sz w:val="24"/>
          <w:szCs w:val="24"/>
          <w:lang w:val="pt-BR"/>
        </w:rPr>
      </w:pPr>
      <w:r w:rsidRPr="00D07E21">
        <w:rPr>
          <w:color w:val="202124"/>
          <w:sz w:val="24"/>
          <w:szCs w:val="24"/>
          <w:lang w:val="pt-BR"/>
        </w:rPr>
        <w:t xml:space="preserve">[1] </w:t>
      </w:r>
      <w:proofErr w:type="spellStart"/>
      <w:r w:rsidRPr="00D07E21">
        <w:rPr>
          <w:color w:val="202124"/>
          <w:sz w:val="24"/>
          <w:szCs w:val="24"/>
          <w:lang w:val="pt-BR"/>
        </w:rPr>
        <w:t>Abedini</w:t>
      </w:r>
      <w:proofErr w:type="spellEnd"/>
      <w:r w:rsidRPr="00D07E21">
        <w:rPr>
          <w:color w:val="202124"/>
          <w:sz w:val="24"/>
          <w:szCs w:val="24"/>
          <w:lang w:val="pt-BR"/>
        </w:rPr>
        <w:t xml:space="preserve">, A., </w:t>
      </w:r>
      <w:proofErr w:type="spellStart"/>
      <w:r w:rsidRPr="00D07E21">
        <w:rPr>
          <w:color w:val="202124"/>
          <w:sz w:val="24"/>
          <w:szCs w:val="24"/>
          <w:lang w:val="pt-BR"/>
        </w:rPr>
        <w:t>Narayanan</w:t>
      </w:r>
      <w:proofErr w:type="spellEnd"/>
      <w:r w:rsidRPr="00D07E21">
        <w:rPr>
          <w:color w:val="202124"/>
          <w:sz w:val="24"/>
          <w:szCs w:val="24"/>
          <w:lang w:val="pt-BR"/>
        </w:rPr>
        <w:t xml:space="preserve">, A., Butcher, C. </w:t>
      </w:r>
      <w:proofErr w:type="spellStart"/>
      <w:r w:rsidRPr="00D07E21">
        <w:rPr>
          <w:color w:val="202124"/>
          <w:sz w:val="24"/>
          <w:szCs w:val="24"/>
          <w:lang w:val="pt-BR"/>
        </w:rPr>
        <w:t>An</w:t>
      </w:r>
      <w:proofErr w:type="spellEnd"/>
      <w:r w:rsidRPr="00D07E21">
        <w:rPr>
          <w:color w:val="202124"/>
          <w:sz w:val="24"/>
          <w:szCs w:val="24"/>
          <w:lang w:val="pt-BR"/>
        </w:rPr>
        <w:t xml:space="preserve"> </w:t>
      </w:r>
      <w:proofErr w:type="spellStart"/>
      <w:r w:rsidRPr="00D07E21">
        <w:rPr>
          <w:color w:val="202124"/>
          <w:sz w:val="24"/>
          <w:szCs w:val="24"/>
          <w:lang w:val="pt-BR"/>
        </w:rPr>
        <w:t>investigation</w:t>
      </w:r>
      <w:proofErr w:type="spellEnd"/>
      <w:r w:rsidRPr="00D07E21">
        <w:rPr>
          <w:color w:val="202124"/>
          <w:sz w:val="24"/>
          <w:szCs w:val="24"/>
          <w:lang w:val="pt-BR"/>
        </w:rPr>
        <w:t xml:space="preserve"> </w:t>
      </w:r>
      <w:proofErr w:type="spellStart"/>
      <w:r w:rsidRPr="00D07E21">
        <w:rPr>
          <w:color w:val="202124"/>
          <w:sz w:val="24"/>
          <w:szCs w:val="24"/>
          <w:lang w:val="pt-BR"/>
        </w:rPr>
        <w:t>into</w:t>
      </w:r>
      <w:proofErr w:type="spellEnd"/>
      <w:r w:rsidRPr="00D07E21">
        <w:rPr>
          <w:color w:val="202124"/>
          <w:sz w:val="24"/>
          <w:szCs w:val="24"/>
          <w:lang w:val="pt-BR"/>
        </w:rPr>
        <w:t xml:space="preserve"> </w:t>
      </w:r>
      <w:proofErr w:type="spellStart"/>
      <w:r w:rsidRPr="00D07E21">
        <w:rPr>
          <w:color w:val="202124"/>
          <w:sz w:val="24"/>
          <w:szCs w:val="24"/>
          <w:lang w:val="pt-BR"/>
        </w:rPr>
        <w:t>the</w:t>
      </w:r>
      <w:proofErr w:type="spellEnd"/>
      <w:r w:rsidRPr="00D07E21">
        <w:rPr>
          <w:color w:val="202124"/>
          <w:sz w:val="24"/>
          <w:szCs w:val="24"/>
          <w:lang w:val="pt-BR"/>
        </w:rPr>
        <w:t xml:space="preserve"> </w:t>
      </w:r>
      <w:proofErr w:type="spellStart"/>
      <w:r w:rsidRPr="00D07E21">
        <w:rPr>
          <w:color w:val="202124"/>
          <w:sz w:val="24"/>
          <w:szCs w:val="24"/>
          <w:lang w:val="pt-BR"/>
        </w:rPr>
        <w:t>characterization</w:t>
      </w:r>
      <w:proofErr w:type="spellEnd"/>
      <w:r w:rsidRPr="00D07E21">
        <w:rPr>
          <w:color w:val="202124"/>
          <w:sz w:val="24"/>
          <w:szCs w:val="24"/>
          <w:lang w:val="pt-BR"/>
        </w:rPr>
        <w:t xml:space="preserve"> </w:t>
      </w:r>
      <w:proofErr w:type="spellStart"/>
      <w:r w:rsidRPr="00D07E21">
        <w:rPr>
          <w:color w:val="202124"/>
          <w:sz w:val="24"/>
          <w:szCs w:val="24"/>
          <w:lang w:val="pt-BR"/>
        </w:rPr>
        <w:t>of</w:t>
      </w:r>
      <w:proofErr w:type="spellEnd"/>
      <w:r w:rsidRPr="00D07E21">
        <w:rPr>
          <w:color w:val="202124"/>
          <w:sz w:val="24"/>
          <w:szCs w:val="24"/>
          <w:lang w:val="pt-BR"/>
        </w:rPr>
        <w:t xml:space="preserve"> </w:t>
      </w:r>
      <w:proofErr w:type="spellStart"/>
      <w:r w:rsidRPr="00D07E21">
        <w:rPr>
          <w:color w:val="202124"/>
          <w:sz w:val="24"/>
          <w:szCs w:val="24"/>
          <w:lang w:val="pt-BR"/>
        </w:rPr>
        <w:t>the</w:t>
      </w:r>
      <w:proofErr w:type="spellEnd"/>
      <w:r w:rsidRPr="00D07E21">
        <w:rPr>
          <w:color w:val="202124"/>
          <w:sz w:val="24"/>
          <w:szCs w:val="24"/>
          <w:lang w:val="pt-BR"/>
        </w:rPr>
        <w:t xml:space="preserve"> </w:t>
      </w:r>
      <w:proofErr w:type="spellStart"/>
      <w:r w:rsidRPr="00D07E21">
        <w:rPr>
          <w:color w:val="202124"/>
          <w:sz w:val="24"/>
          <w:szCs w:val="24"/>
          <w:lang w:val="pt-BR"/>
        </w:rPr>
        <w:t>hardening</w:t>
      </w:r>
      <w:proofErr w:type="spellEnd"/>
      <w:r w:rsidRPr="00D07E21">
        <w:rPr>
          <w:color w:val="202124"/>
          <w:sz w:val="24"/>
          <w:szCs w:val="24"/>
          <w:lang w:val="pt-BR"/>
        </w:rPr>
        <w:t xml:space="preserve"> response </w:t>
      </w:r>
      <w:proofErr w:type="spellStart"/>
      <w:r w:rsidRPr="00D07E21">
        <w:rPr>
          <w:color w:val="202124"/>
          <w:sz w:val="24"/>
          <w:szCs w:val="24"/>
          <w:lang w:val="pt-BR"/>
        </w:rPr>
        <w:t>of</w:t>
      </w:r>
      <w:proofErr w:type="spellEnd"/>
      <w:r w:rsidRPr="00D07E21">
        <w:rPr>
          <w:color w:val="202124"/>
          <w:sz w:val="24"/>
          <w:szCs w:val="24"/>
          <w:lang w:val="pt-BR"/>
        </w:rPr>
        <w:t xml:space="preserve"> </w:t>
      </w:r>
      <w:proofErr w:type="spellStart"/>
      <w:r w:rsidRPr="00D07E21">
        <w:rPr>
          <w:color w:val="202124"/>
          <w:sz w:val="24"/>
          <w:szCs w:val="24"/>
          <w:lang w:val="pt-BR"/>
        </w:rPr>
        <w:t>sheet</w:t>
      </w:r>
      <w:proofErr w:type="spellEnd"/>
      <w:r w:rsidRPr="00D07E21">
        <w:rPr>
          <w:color w:val="202124"/>
          <w:sz w:val="24"/>
          <w:szCs w:val="24"/>
          <w:lang w:val="pt-BR"/>
        </w:rPr>
        <w:t xml:space="preserve"> </w:t>
      </w:r>
      <w:proofErr w:type="spellStart"/>
      <w:r w:rsidRPr="00D07E21">
        <w:rPr>
          <w:color w:val="202124"/>
          <w:sz w:val="24"/>
          <w:szCs w:val="24"/>
          <w:lang w:val="pt-BR"/>
        </w:rPr>
        <w:t>metals</w:t>
      </w:r>
      <w:proofErr w:type="spellEnd"/>
      <w:r w:rsidRPr="00D07E21">
        <w:rPr>
          <w:color w:val="202124"/>
          <w:sz w:val="24"/>
          <w:szCs w:val="24"/>
          <w:lang w:val="pt-BR"/>
        </w:rPr>
        <w:t xml:space="preserve"> </w:t>
      </w:r>
      <w:proofErr w:type="spellStart"/>
      <w:r w:rsidRPr="00D07E21">
        <w:rPr>
          <w:color w:val="202124"/>
          <w:sz w:val="24"/>
          <w:szCs w:val="24"/>
          <w:lang w:val="pt-BR"/>
        </w:rPr>
        <w:t>using</w:t>
      </w:r>
      <w:proofErr w:type="spellEnd"/>
      <w:r w:rsidRPr="00D07E21">
        <w:rPr>
          <w:color w:val="202124"/>
          <w:sz w:val="24"/>
          <w:szCs w:val="24"/>
          <w:lang w:val="pt-BR"/>
        </w:rPr>
        <w:t xml:space="preserve"> </w:t>
      </w:r>
      <w:proofErr w:type="spellStart"/>
      <w:r w:rsidRPr="00D07E21">
        <w:rPr>
          <w:color w:val="202124"/>
          <w:sz w:val="24"/>
          <w:szCs w:val="24"/>
          <w:lang w:val="pt-BR"/>
        </w:rPr>
        <w:t>tensile</w:t>
      </w:r>
      <w:proofErr w:type="spellEnd"/>
      <w:r w:rsidRPr="00D07E21">
        <w:rPr>
          <w:color w:val="202124"/>
          <w:sz w:val="24"/>
          <w:szCs w:val="24"/>
          <w:lang w:val="pt-BR"/>
        </w:rPr>
        <w:t xml:space="preserve"> </w:t>
      </w:r>
      <w:proofErr w:type="spellStart"/>
      <w:r w:rsidRPr="00D07E21">
        <w:rPr>
          <w:color w:val="202124"/>
          <w:sz w:val="24"/>
          <w:szCs w:val="24"/>
          <w:lang w:val="pt-BR"/>
        </w:rPr>
        <w:t>and</w:t>
      </w:r>
      <w:proofErr w:type="spellEnd"/>
      <w:r w:rsidRPr="00D07E21">
        <w:rPr>
          <w:color w:val="202124"/>
          <w:sz w:val="24"/>
          <w:szCs w:val="24"/>
          <w:lang w:val="pt-BR"/>
        </w:rPr>
        <w:t xml:space="preserve"> </w:t>
      </w:r>
      <w:proofErr w:type="spellStart"/>
      <w:r w:rsidRPr="00D07E21">
        <w:rPr>
          <w:color w:val="202124"/>
          <w:sz w:val="24"/>
          <w:szCs w:val="24"/>
          <w:lang w:val="pt-BR"/>
        </w:rPr>
        <w:t>shear</w:t>
      </w:r>
      <w:proofErr w:type="spellEnd"/>
      <w:r w:rsidRPr="00D07E21">
        <w:rPr>
          <w:color w:val="202124"/>
          <w:sz w:val="24"/>
          <w:szCs w:val="24"/>
          <w:lang w:val="pt-BR"/>
        </w:rPr>
        <w:t xml:space="preserve"> </w:t>
      </w:r>
      <w:proofErr w:type="spellStart"/>
      <w:r w:rsidRPr="00D07E21">
        <w:rPr>
          <w:color w:val="202124"/>
          <w:sz w:val="24"/>
          <w:szCs w:val="24"/>
          <w:lang w:val="pt-BR"/>
        </w:rPr>
        <w:t>tests</w:t>
      </w:r>
      <w:proofErr w:type="spellEnd"/>
      <w:r w:rsidRPr="00D07E21">
        <w:rPr>
          <w:color w:val="202124"/>
          <w:sz w:val="24"/>
          <w:szCs w:val="24"/>
          <w:lang w:val="pt-BR"/>
        </w:rPr>
        <w:t xml:space="preserve"> </w:t>
      </w:r>
      <w:proofErr w:type="spellStart"/>
      <w:r w:rsidRPr="00D07E21">
        <w:rPr>
          <w:color w:val="202124"/>
          <w:sz w:val="24"/>
          <w:szCs w:val="24"/>
          <w:lang w:val="pt-BR"/>
        </w:rPr>
        <w:t>with</w:t>
      </w:r>
      <w:proofErr w:type="spellEnd"/>
      <w:r w:rsidRPr="00D07E21">
        <w:rPr>
          <w:color w:val="202124"/>
          <w:sz w:val="24"/>
          <w:szCs w:val="24"/>
          <w:lang w:val="pt-BR"/>
        </w:rPr>
        <w:t xml:space="preserve"> surface </w:t>
      </w:r>
      <w:proofErr w:type="spellStart"/>
      <w:r w:rsidRPr="00D07E21">
        <w:rPr>
          <w:color w:val="202124"/>
          <w:sz w:val="24"/>
          <w:szCs w:val="24"/>
          <w:lang w:val="pt-BR"/>
        </w:rPr>
        <w:t>strain</w:t>
      </w:r>
      <w:proofErr w:type="spellEnd"/>
      <w:r w:rsidRPr="00D07E21">
        <w:rPr>
          <w:color w:val="202124"/>
          <w:sz w:val="24"/>
          <w:szCs w:val="24"/>
          <w:lang w:val="pt-BR"/>
        </w:rPr>
        <w:t xml:space="preserve"> </w:t>
      </w:r>
      <w:proofErr w:type="spellStart"/>
      <w:r w:rsidRPr="00D07E21">
        <w:rPr>
          <w:color w:val="202124"/>
          <w:sz w:val="24"/>
          <w:szCs w:val="24"/>
          <w:lang w:val="pt-BR"/>
        </w:rPr>
        <w:t>measurement</w:t>
      </w:r>
      <w:proofErr w:type="spellEnd"/>
      <w:r w:rsidRPr="00D07E21">
        <w:rPr>
          <w:color w:val="202124"/>
          <w:sz w:val="24"/>
          <w:szCs w:val="24"/>
          <w:lang w:val="pt-BR"/>
        </w:rPr>
        <w:t xml:space="preserve">. Forces in </w:t>
      </w:r>
      <w:proofErr w:type="spellStart"/>
      <w:r w:rsidRPr="00D07E21">
        <w:rPr>
          <w:color w:val="202124"/>
          <w:sz w:val="24"/>
          <w:szCs w:val="24"/>
          <w:lang w:val="pt-BR"/>
        </w:rPr>
        <w:t>Mechanics</w:t>
      </w:r>
      <w:proofErr w:type="spellEnd"/>
      <w:r w:rsidRPr="00D07E21">
        <w:rPr>
          <w:color w:val="202124"/>
          <w:sz w:val="24"/>
          <w:szCs w:val="24"/>
          <w:lang w:val="pt-BR"/>
        </w:rPr>
        <w:t xml:space="preserve"> 7 (2022) 100090.</w:t>
      </w:r>
    </w:p>
    <w:p w14:paraId="19E46001" w14:textId="77777777" w:rsidR="00A463D9" w:rsidRPr="00D07E21" w:rsidRDefault="00A463D9" w:rsidP="00A463D9">
      <w:pPr>
        <w:pStyle w:val="SectionBody"/>
        <w:ind w:firstLine="0"/>
        <w:rPr>
          <w:color w:val="202124"/>
          <w:sz w:val="24"/>
          <w:szCs w:val="24"/>
          <w:lang w:val="pt-BR"/>
        </w:rPr>
      </w:pPr>
    </w:p>
    <w:p w14:paraId="6943CA2C" w14:textId="77777777" w:rsidR="00A463D9" w:rsidRPr="00D07E21" w:rsidRDefault="00A463D9" w:rsidP="00A463D9">
      <w:pPr>
        <w:pStyle w:val="SectionBody"/>
        <w:ind w:firstLine="0"/>
        <w:rPr>
          <w:color w:val="202124"/>
          <w:sz w:val="24"/>
          <w:szCs w:val="24"/>
          <w:lang w:val="pt-BR"/>
        </w:rPr>
      </w:pPr>
      <w:r w:rsidRPr="00D07E21">
        <w:rPr>
          <w:color w:val="202124"/>
          <w:sz w:val="24"/>
          <w:szCs w:val="24"/>
          <w:lang w:val="pt-BR"/>
        </w:rPr>
        <w:t xml:space="preserve">[2] </w:t>
      </w:r>
      <w:proofErr w:type="spellStart"/>
      <w:r w:rsidRPr="00D07E21">
        <w:rPr>
          <w:color w:val="202124"/>
          <w:sz w:val="24"/>
          <w:szCs w:val="24"/>
          <w:lang w:val="pt-BR"/>
        </w:rPr>
        <w:t>Agirre</w:t>
      </w:r>
      <w:proofErr w:type="spellEnd"/>
      <w:r w:rsidRPr="00D07E21">
        <w:rPr>
          <w:color w:val="202124"/>
          <w:sz w:val="24"/>
          <w:szCs w:val="24"/>
          <w:lang w:val="pt-BR"/>
        </w:rPr>
        <w:t xml:space="preserve">, J., </w:t>
      </w:r>
      <w:proofErr w:type="spellStart"/>
      <w:r w:rsidRPr="00D07E21">
        <w:rPr>
          <w:color w:val="202124"/>
          <w:sz w:val="24"/>
          <w:szCs w:val="24"/>
          <w:lang w:val="pt-BR"/>
        </w:rPr>
        <w:t>Galdos</w:t>
      </w:r>
      <w:proofErr w:type="spellEnd"/>
      <w:r w:rsidRPr="00D07E21">
        <w:rPr>
          <w:color w:val="202124"/>
          <w:sz w:val="24"/>
          <w:szCs w:val="24"/>
          <w:lang w:val="pt-BR"/>
        </w:rPr>
        <w:t xml:space="preserve">, L., </w:t>
      </w:r>
      <w:proofErr w:type="spellStart"/>
      <w:r w:rsidRPr="00D07E21">
        <w:rPr>
          <w:color w:val="202124"/>
          <w:sz w:val="24"/>
          <w:szCs w:val="24"/>
          <w:lang w:val="pt-BR"/>
        </w:rPr>
        <w:t>Argandoña</w:t>
      </w:r>
      <w:proofErr w:type="spellEnd"/>
      <w:r w:rsidRPr="00D07E21">
        <w:rPr>
          <w:color w:val="202124"/>
          <w:sz w:val="24"/>
          <w:szCs w:val="24"/>
          <w:lang w:val="pt-BR"/>
        </w:rPr>
        <w:t xml:space="preserve">, E. S., </w:t>
      </w:r>
      <w:proofErr w:type="spellStart"/>
      <w:r w:rsidRPr="00D07E21">
        <w:rPr>
          <w:color w:val="202124"/>
          <w:sz w:val="24"/>
          <w:szCs w:val="24"/>
          <w:lang w:val="pt-BR"/>
        </w:rPr>
        <w:t>Mendiguren</w:t>
      </w:r>
      <w:proofErr w:type="spellEnd"/>
      <w:r w:rsidRPr="00D07E21">
        <w:rPr>
          <w:color w:val="202124"/>
          <w:sz w:val="24"/>
          <w:szCs w:val="24"/>
          <w:lang w:val="pt-BR"/>
        </w:rPr>
        <w:t xml:space="preserve">, J. </w:t>
      </w:r>
      <w:proofErr w:type="spellStart"/>
      <w:r w:rsidRPr="00D07E21">
        <w:rPr>
          <w:color w:val="202124"/>
          <w:sz w:val="24"/>
          <w:szCs w:val="24"/>
          <w:lang w:val="pt-BR"/>
        </w:rPr>
        <w:t>Hardening</w:t>
      </w:r>
      <w:proofErr w:type="spellEnd"/>
      <w:r w:rsidRPr="00D07E21">
        <w:rPr>
          <w:color w:val="202124"/>
          <w:sz w:val="24"/>
          <w:szCs w:val="24"/>
          <w:lang w:val="pt-BR"/>
        </w:rPr>
        <w:t xml:space="preserve"> </w:t>
      </w:r>
      <w:proofErr w:type="spellStart"/>
      <w:r w:rsidRPr="00D07E21">
        <w:rPr>
          <w:color w:val="202124"/>
          <w:sz w:val="24"/>
          <w:szCs w:val="24"/>
          <w:lang w:val="pt-BR"/>
        </w:rPr>
        <w:t>prediction</w:t>
      </w:r>
      <w:proofErr w:type="spellEnd"/>
      <w:r w:rsidRPr="00D07E21">
        <w:rPr>
          <w:color w:val="202124"/>
          <w:sz w:val="24"/>
          <w:szCs w:val="24"/>
          <w:lang w:val="pt-BR"/>
        </w:rPr>
        <w:t xml:space="preserve"> </w:t>
      </w:r>
      <w:proofErr w:type="spellStart"/>
      <w:r w:rsidRPr="00D07E21">
        <w:rPr>
          <w:color w:val="202124"/>
          <w:sz w:val="24"/>
          <w:szCs w:val="24"/>
          <w:lang w:val="pt-BR"/>
        </w:rPr>
        <w:t>of</w:t>
      </w:r>
      <w:proofErr w:type="spellEnd"/>
      <w:r w:rsidRPr="00D07E21">
        <w:rPr>
          <w:color w:val="202124"/>
          <w:sz w:val="24"/>
          <w:szCs w:val="24"/>
          <w:lang w:val="pt-BR"/>
        </w:rPr>
        <w:t xml:space="preserve"> </w:t>
      </w:r>
      <w:proofErr w:type="spellStart"/>
      <w:r w:rsidRPr="00D07E21">
        <w:rPr>
          <w:color w:val="202124"/>
          <w:sz w:val="24"/>
          <w:szCs w:val="24"/>
          <w:lang w:val="pt-BR"/>
        </w:rPr>
        <w:t>diverse</w:t>
      </w:r>
      <w:proofErr w:type="spellEnd"/>
      <w:r w:rsidRPr="00D07E21">
        <w:rPr>
          <w:color w:val="202124"/>
          <w:sz w:val="24"/>
          <w:szCs w:val="24"/>
          <w:lang w:val="pt-BR"/>
        </w:rPr>
        <w:t xml:space="preserve"> </w:t>
      </w:r>
      <w:proofErr w:type="spellStart"/>
      <w:r w:rsidRPr="00D07E21">
        <w:rPr>
          <w:color w:val="202124"/>
          <w:sz w:val="24"/>
          <w:szCs w:val="24"/>
          <w:lang w:val="pt-BR"/>
        </w:rPr>
        <w:t>materials</w:t>
      </w:r>
      <w:proofErr w:type="spellEnd"/>
      <w:r w:rsidRPr="00D07E21">
        <w:rPr>
          <w:color w:val="202124"/>
          <w:sz w:val="24"/>
          <w:szCs w:val="24"/>
          <w:lang w:val="pt-BR"/>
        </w:rPr>
        <w:t xml:space="preserve"> </w:t>
      </w:r>
      <w:proofErr w:type="spellStart"/>
      <w:r w:rsidRPr="00D07E21">
        <w:rPr>
          <w:color w:val="202124"/>
          <w:sz w:val="24"/>
          <w:szCs w:val="24"/>
          <w:lang w:val="pt-BR"/>
        </w:rPr>
        <w:t>using</w:t>
      </w:r>
      <w:proofErr w:type="spellEnd"/>
      <w:r w:rsidRPr="00D07E21">
        <w:rPr>
          <w:color w:val="202124"/>
          <w:sz w:val="24"/>
          <w:szCs w:val="24"/>
          <w:lang w:val="pt-BR"/>
        </w:rPr>
        <w:t xml:space="preserve"> </w:t>
      </w:r>
      <w:proofErr w:type="spellStart"/>
      <w:r w:rsidRPr="00D07E21">
        <w:rPr>
          <w:color w:val="202124"/>
          <w:sz w:val="24"/>
          <w:szCs w:val="24"/>
          <w:lang w:val="pt-BR"/>
        </w:rPr>
        <w:t>the</w:t>
      </w:r>
      <w:proofErr w:type="spellEnd"/>
      <w:r w:rsidRPr="00D07E21">
        <w:rPr>
          <w:color w:val="202124"/>
          <w:sz w:val="24"/>
          <w:szCs w:val="24"/>
          <w:lang w:val="pt-BR"/>
        </w:rPr>
        <w:t xml:space="preserve"> Digital </w:t>
      </w:r>
      <w:proofErr w:type="spellStart"/>
      <w:r w:rsidRPr="00D07E21">
        <w:rPr>
          <w:color w:val="202124"/>
          <w:sz w:val="24"/>
          <w:szCs w:val="24"/>
          <w:lang w:val="pt-BR"/>
        </w:rPr>
        <w:t>Image</w:t>
      </w:r>
      <w:proofErr w:type="spellEnd"/>
      <w:r w:rsidRPr="00D07E21">
        <w:rPr>
          <w:color w:val="202124"/>
          <w:sz w:val="24"/>
          <w:szCs w:val="24"/>
          <w:lang w:val="pt-BR"/>
        </w:rPr>
        <w:t xml:space="preserve"> </w:t>
      </w:r>
      <w:proofErr w:type="spellStart"/>
      <w:r w:rsidRPr="00D07E21">
        <w:rPr>
          <w:color w:val="202124"/>
          <w:sz w:val="24"/>
          <w:szCs w:val="24"/>
          <w:lang w:val="pt-BR"/>
        </w:rPr>
        <w:t>Correlation</w:t>
      </w:r>
      <w:proofErr w:type="spellEnd"/>
      <w:r w:rsidRPr="00D07E21">
        <w:rPr>
          <w:color w:val="202124"/>
          <w:sz w:val="24"/>
          <w:szCs w:val="24"/>
          <w:lang w:val="pt-BR"/>
        </w:rPr>
        <w:t xml:space="preserve"> </w:t>
      </w:r>
      <w:proofErr w:type="spellStart"/>
      <w:r w:rsidRPr="00D07E21">
        <w:rPr>
          <w:color w:val="202124"/>
          <w:sz w:val="24"/>
          <w:szCs w:val="24"/>
          <w:lang w:val="pt-BR"/>
        </w:rPr>
        <w:t>technique</w:t>
      </w:r>
      <w:proofErr w:type="spellEnd"/>
      <w:r w:rsidRPr="00D07E21">
        <w:rPr>
          <w:color w:val="202124"/>
          <w:sz w:val="24"/>
          <w:szCs w:val="24"/>
          <w:lang w:val="pt-BR"/>
        </w:rPr>
        <w:t xml:space="preserve">. </w:t>
      </w:r>
      <w:proofErr w:type="spellStart"/>
      <w:r w:rsidRPr="00D07E21">
        <w:rPr>
          <w:color w:val="202124"/>
          <w:sz w:val="24"/>
          <w:szCs w:val="24"/>
          <w:lang w:val="pt-BR"/>
        </w:rPr>
        <w:t>Mechanics</w:t>
      </w:r>
      <w:proofErr w:type="spellEnd"/>
      <w:r w:rsidRPr="00D07E21">
        <w:rPr>
          <w:color w:val="202124"/>
          <w:sz w:val="24"/>
          <w:szCs w:val="24"/>
          <w:lang w:val="pt-BR"/>
        </w:rPr>
        <w:t xml:space="preserve"> </w:t>
      </w:r>
      <w:proofErr w:type="spellStart"/>
      <w:r w:rsidRPr="00D07E21">
        <w:rPr>
          <w:color w:val="202124"/>
          <w:sz w:val="24"/>
          <w:szCs w:val="24"/>
          <w:lang w:val="pt-BR"/>
        </w:rPr>
        <w:t>of</w:t>
      </w:r>
      <w:proofErr w:type="spellEnd"/>
      <w:r w:rsidRPr="00D07E21">
        <w:rPr>
          <w:color w:val="202124"/>
          <w:sz w:val="24"/>
          <w:szCs w:val="24"/>
          <w:lang w:val="pt-BR"/>
        </w:rPr>
        <w:t xml:space="preserve"> </w:t>
      </w:r>
      <w:proofErr w:type="spellStart"/>
      <w:r w:rsidRPr="00D07E21">
        <w:rPr>
          <w:color w:val="202124"/>
          <w:sz w:val="24"/>
          <w:szCs w:val="24"/>
          <w:lang w:val="pt-BR"/>
        </w:rPr>
        <w:t>Materials</w:t>
      </w:r>
      <w:proofErr w:type="spellEnd"/>
      <w:r w:rsidRPr="00D07E21">
        <w:rPr>
          <w:color w:val="202124"/>
          <w:sz w:val="24"/>
          <w:szCs w:val="24"/>
          <w:lang w:val="pt-BR"/>
        </w:rPr>
        <w:t xml:space="preserve"> 124 (2018) 71–79.</w:t>
      </w:r>
    </w:p>
    <w:p w14:paraId="68AFE295" w14:textId="77777777" w:rsidR="00A463D9" w:rsidRPr="00D07E21" w:rsidRDefault="00A463D9" w:rsidP="00A463D9">
      <w:pPr>
        <w:pStyle w:val="SectionBody"/>
        <w:ind w:firstLine="0"/>
        <w:rPr>
          <w:color w:val="202124"/>
          <w:sz w:val="24"/>
          <w:szCs w:val="24"/>
          <w:lang w:val="pt-BR"/>
        </w:rPr>
      </w:pPr>
    </w:p>
    <w:p w14:paraId="3E945DD9" w14:textId="77777777" w:rsidR="00A463D9" w:rsidRPr="00D07E21" w:rsidRDefault="00A463D9" w:rsidP="00A463D9">
      <w:pPr>
        <w:pStyle w:val="SectionBody"/>
        <w:ind w:firstLine="0"/>
        <w:rPr>
          <w:color w:val="202124"/>
          <w:sz w:val="24"/>
          <w:szCs w:val="24"/>
          <w:lang w:val="pt-BR"/>
        </w:rPr>
      </w:pPr>
      <w:r w:rsidRPr="00D07E21">
        <w:rPr>
          <w:color w:val="202124"/>
          <w:sz w:val="24"/>
          <w:szCs w:val="24"/>
          <w:lang w:val="pt-BR"/>
        </w:rPr>
        <w:t xml:space="preserve">[3] </w:t>
      </w:r>
      <w:proofErr w:type="spellStart"/>
      <w:r w:rsidRPr="00D07E21">
        <w:rPr>
          <w:color w:val="202124"/>
          <w:sz w:val="24"/>
          <w:szCs w:val="24"/>
          <w:lang w:val="pt-BR"/>
        </w:rPr>
        <w:t>Aydin</w:t>
      </w:r>
      <w:proofErr w:type="spellEnd"/>
      <w:r w:rsidRPr="00D07E21">
        <w:rPr>
          <w:color w:val="202124"/>
          <w:sz w:val="24"/>
          <w:szCs w:val="24"/>
          <w:lang w:val="pt-BR"/>
        </w:rPr>
        <w:t xml:space="preserve">, M., Wu, X., </w:t>
      </w:r>
      <w:proofErr w:type="spellStart"/>
      <w:r w:rsidRPr="00D07E21">
        <w:rPr>
          <w:color w:val="202124"/>
          <w:sz w:val="24"/>
          <w:szCs w:val="24"/>
          <w:lang w:val="pt-BR"/>
        </w:rPr>
        <w:t>Cetinkaya</w:t>
      </w:r>
      <w:proofErr w:type="spellEnd"/>
      <w:r w:rsidRPr="00D07E21">
        <w:rPr>
          <w:color w:val="202124"/>
          <w:sz w:val="24"/>
          <w:szCs w:val="24"/>
          <w:lang w:val="pt-BR"/>
        </w:rPr>
        <w:t xml:space="preserve">, K., </w:t>
      </w:r>
      <w:proofErr w:type="spellStart"/>
      <w:r w:rsidRPr="00D07E21">
        <w:rPr>
          <w:color w:val="202124"/>
          <w:sz w:val="24"/>
          <w:szCs w:val="24"/>
          <w:lang w:val="pt-BR"/>
        </w:rPr>
        <w:t>Yasar</w:t>
      </w:r>
      <w:proofErr w:type="spellEnd"/>
      <w:r w:rsidRPr="00D07E21">
        <w:rPr>
          <w:color w:val="202124"/>
          <w:sz w:val="24"/>
          <w:szCs w:val="24"/>
          <w:lang w:val="pt-BR"/>
        </w:rPr>
        <w:t xml:space="preserve">, M., </w:t>
      </w:r>
      <w:proofErr w:type="spellStart"/>
      <w:r w:rsidRPr="00D07E21">
        <w:rPr>
          <w:color w:val="202124"/>
          <w:sz w:val="24"/>
          <w:szCs w:val="24"/>
          <w:lang w:val="pt-BR"/>
        </w:rPr>
        <w:t>Kadi</w:t>
      </w:r>
      <w:proofErr w:type="spellEnd"/>
      <w:r w:rsidRPr="00D07E21">
        <w:rPr>
          <w:color w:val="202124"/>
          <w:sz w:val="24"/>
          <w:szCs w:val="24"/>
          <w:lang w:val="pt-BR"/>
        </w:rPr>
        <w:t xml:space="preserve">, I. </w:t>
      </w:r>
      <w:proofErr w:type="spellStart"/>
      <w:r w:rsidRPr="00D07E21">
        <w:rPr>
          <w:color w:val="202124"/>
          <w:sz w:val="24"/>
          <w:szCs w:val="24"/>
          <w:lang w:val="pt-BR"/>
        </w:rPr>
        <w:t>Application</w:t>
      </w:r>
      <w:proofErr w:type="spellEnd"/>
      <w:r w:rsidRPr="00D07E21">
        <w:rPr>
          <w:color w:val="202124"/>
          <w:sz w:val="24"/>
          <w:szCs w:val="24"/>
          <w:lang w:val="pt-BR"/>
        </w:rPr>
        <w:t xml:space="preserve"> </w:t>
      </w:r>
      <w:proofErr w:type="spellStart"/>
      <w:r w:rsidRPr="00D07E21">
        <w:rPr>
          <w:color w:val="202124"/>
          <w:sz w:val="24"/>
          <w:szCs w:val="24"/>
          <w:lang w:val="pt-BR"/>
        </w:rPr>
        <w:t>of</w:t>
      </w:r>
      <w:proofErr w:type="spellEnd"/>
      <w:r w:rsidRPr="00D07E21">
        <w:rPr>
          <w:color w:val="202124"/>
          <w:sz w:val="24"/>
          <w:szCs w:val="24"/>
          <w:lang w:val="pt-BR"/>
        </w:rPr>
        <w:t xml:space="preserve"> Digital </w:t>
      </w:r>
      <w:proofErr w:type="spellStart"/>
      <w:r w:rsidRPr="00D07E21">
        <w:rPr>
          <w:color w:val="202124"/>
          <w:sz w:val="24"/>
          <w:szCs w:val="24"/>
          <w:lang w:val="pt-BR"/>
        </w:rPr>
        <w:t>Image</w:t>
      </w:r>
      <w:proofErr w:type="spellEnd"/>
      <w:r w:rsidRPr="00D07E21">
        <w:rPr>
          <w:color w:val="202124"/>
          <w:sz w:val="24"/>
          <w:szCs w:val="24"/>
          <w:lang w:val="pt-BR"/>
        </w:rPr>
        <w:t xml:space="preserve"> </w:t>
      </w:r>
      <w:proofErr w:type="spellStart"/>
      <w:r w:rsidRPr="00D07E21">
        <w:rPr>
          <w:color w:val="202124"/>
          <w:sz w:val="24"/>
          <w:szCs w:val="24"/>
          <w:lang w:val="pt-BR"/>
        </w:rPr>
        <w:t>Correlation</w:t>
      </w:r>
      <w:proofErr w:type="spellEnd"/>
      <w:r w:rsidRPr="00D07E21">
        <w:rPr>
          <w:color w:val="202124"/>
          <w:sz w:val="24"/>
          <w:szCs w:val="24"/>
          <w:lang w:val="pt-BR"/>
        </w:rPr>
        <w:t xml:space="preserve"> </w:t>
      </w:r>
      <w:proofErr w:type="spellStart"/>
      <w:r w:rsidRPr="00D07E21">
        <w:rPr>
          <w:color w:val="202124"/>
          <w:sz w:val="24"/>
          <w:szCs w:val="24"/>
          <w:lang w:val="pt-BR"/>
        </w:rPr>
        <w:t>technique</w:t>
      </w:r>
      <w:proofErr w:type="spellEnd"/>
      <w:r w:rsidRPr="00D07E21">
        <w:rPr>
          <w:color w:val="202124"/>
          <w:sz w:val="24"/>
          <w:szCs w:val="24"/>
          <w:lang w:val="pt-BR"/>
        </w:rPr>
        <w:t xml:space="preserve"> </w:t>
      </w:r>
      <w:proofErr w:type="spellStart"/>
      <w:r w:rsidRPr="00D07E21">
        <w:rPr>
          <w:color w:val="202124"/>
          <w:sz w:val="24"/>
          <w:szCs w:val="24"/>
          <w:lang w:val="pt-BR"/>
        </w:rPr>
        <w:t>to</w:t>
      </w:r>
      <w:proofErr w:type="spellEnd"/>
      <w:r w:rsidRPr="00D07E21">
        <w:rPr>
          <w:color w:val="202124"/>
          <w:sz w:val="24"/>
          <w:szCs w:val="24"/>
          <w:lang w:val="pt-BR"/>
        </w:rPr>
        <w:t xml:space="preserve"> Erichsen Cupping Test. </w:t>
      </w:r>
      <w:proofErr w:type="spellStart"/>
      <w:r w:rsidRPr="00D07E21">
        <w:rPr>
          <w:color w:val="202124"/>
          <w:sz w:val="24"/>
          <w:szCs w:val="24"/>
          <w:lang w:val="pt-BR"/>
        </w:rPr>
        <w:t>Engineering</w:t>
      </w:r>
      <w:proofErr w:type="spellEnd"/>
      <w:r w:rsidRPr="00D07E21">
        <w:rPr>
          <w:color w:val="202124"/>
          <w:sz w:val="24"/>
          <w:szCs w:val="24"/>
          <w:lang w:val="pt-BR"/>
        </w:rPr>
        <w:t xml:space="preserve"> Science </w:t>
      </w:r>
      <w:proofErr w:type="spellStart"/>
      <w:r w:rsidRPr="00D07E21">
        <w:rPr>
          <w:color w:val="202124"/>
          <w:sz w:val="24"/>
          <w:szCs w:val="24"/>
          <w:lang w:val="pt-BR"/>
        </w:rPr>
        <w:t>and</w:t>
      </w:r>
      <w:proofErr w:type="spellEnd"/>
      <w:r w:rsidRPr="00D07E21">
        <w:rPr>
          <w:color w:val="202124"/>
          <w:sz w:val="24"/>
          <w:szCs w:val="24"/>
          <w:lang w:val="pt-BR"/>
        </w:rPr>
        <w:t xml:space="preserve"> Technology, </w:t>
      </w:r>
      <w:proofErr w:type="spellStart"/>
      <w:r w:rsidRPr="00D07E21">
        <w:rPr>
          <w:color w:val="202124"/>
          <w:sz w:val="24"/>
          <w:szCs w:val="24"/>
          <w:lang w:val="pt-BR"/>
        </w:rPr>
        <w:t>an</w:t>
      </w:r>
      <w:proofErr w:type="spellEnd"/>
      <w:r w:rsidRPr="00D07E21">
        <w:rPr>
          <w:color w:val="202124"/>
          <w:sz w:val="24"/>
          <w:szCs w:val="24"/>
          <w:lang w:val="pt-BR"/>
        </w:rPr>
        <w:t xml:space="preserve"> </w:t>
      </w:r>
      <w:proofErr w:type="spellStart"/>
      <w:r w:rsidRPr="00D07E21">
        <w:rPr>
          <w:color w:val="202124"/>
          <w:sz w:val="24"/>
          <w:szCs w:val="24"/>
          <w:lang w:val="pt-BR"/>
        </w:rPr>
        <w:t>International</w:t>
      </w:r>
      <w:proofErr w:type="spellEnd"/>
      <w:r w:rsidRPr="00D07E21">
        <w:rPr>
          <w:color w:val="202124"/>
          <w:sz w:val="24"/>
          <w:szCs w:val="24"/>
          <w:lang w:val="pt-BR"/>
        </w:rPr>
        <w:t xml:space="preserve"> </w:t>
      </w:r>
      <w:proofErr w:type="spellStart"/>
      <w:r w:rsidRPr="00D07E21">
        <w:rPr>
          <w:color w:val="202124"/>
          <w:sz w:val="24"/>
          <w:szCs w:val="24"/>
          <w:lang w:val="pt-BR"/>
        </w:rPr>
        <w:t>Journal</w:t>
      </w:r>
      <w:proofErr w:type="spellEnd"/>
      <w:r w:rsidRPr="00D07E21">
        <w:rPr>
          <w:color w:val="202124"/>
          <w:sz w:val="24"/>
          <w:szCs w:val="24"/>
          <w:lang w:val="pt-BR"/>
        </w:rPr>
        <w:t xml:space="preserve"> 21 (2018) 760–768.</w:t>
      </w:r>
    </w:p>
    <w:p w14:paraId="5CE12100" w14:textId="77777777" w:rsidR="00A463D9" w:rsidRPr="00D07E21" w:rsidRDefault="00A463D9" w:rsidP="00A463D9">
      <w:pPr>
        <w:pStyle w:val="SectionBody"/>
        <w:ind w:firstLine="0"/>
        <w:rPr>
          <w:color w:val="202124"/>
          <w:sz w:val="24"/>
          <w:szCs w:val="24"/>
          <w:lang w:val="pt-BR"/>
        </w:rPr>
      </w:pPr>
    </w:p>
    <w:p w14:paraId="43BBEEAB" w14:textId="24ECD0A5" w:rsidR="00A463D9" w:rsidRPr="00D07E21" w:rsidRDefault="00A463D9" w:rsidP="00A463D9">
      <w:pPr>
        <w:pStyle w:val="Referncia"/>
        <w:jc w:val="both"/>
        <w:rPr>
          <w:rFonts w:ascii="Times New Roman" w:hAnsi="Times New Roman"/>
          <w:szCs w:val="24"/>
          <w:lang w:val="en-US"/>
        </w:rPr>
      </w:pPr>
      <w:r w:rsidRPr="00D07E21">
        <w:rPr>
          <w:rFonts w:ascii="Times New Roman" w:hAnsi="Times New Roman"/>
          <w:szCs w:val="24"/>
          <w:lang w:val="en-US"/>
        </w:rPr>
        <w:t>[4] Belloni, V.</w:t>
      </w:r>
      <w:r w:rsidR="008E1341" w:rsidRPr="00D07E21">
        <w:rPr>
          <w:rFonts w:ascii="Times New Roman" w:hAnsi="Times New Roman"/>
          <w:szCs w:val="24"/>
          <w:lang w:val="en-US"/>
        </w:rPr>
        <w:t xml:space="preserve">, </w:t>
      </w:r>
      <w:proofErr w:type="spellStart"/>
      <w:r w:rsidR="008E1341" w:rsidRPr="00D07E21">
        <w:rPr>
          <w:rFonts w:ascii="Times New Roman" w:hAnsi="Times New Roman"/>
          <w:szCs w:val="24"/>
          <w:lang w:val="en-US"/>
        </w:rPr>
        <w:t>Ravanelli</w:t>
      </w:r>
      <w:proofErr w:type="spellEnd"/>
      <w:r w:rsidR="008E1341" w:rsidRPr="00D07E21">
        <w:rPr>
          <w:rFonts w:ascii="Times New Roman" w:hAnsi="Times New Roman"/>
          <w:szCs w:val="24"/>
          <w:lang w:val="en-US"/>
        </w:rPr>
        <w:t xml:space="preserve">, R., </w:t>
      </w:r>
      <w:proofErr w:type="spellStart"/>
      <w:r w:rsidR="008E1341" w:rsidRPr="00D07E21">
        <w:rPr>
          <w:rFonts w:ascii="Times New Roman" w:hAnsi="Times New Roman"/>
          <w:szCs w:val="24"/>
          <w:lang w:val="en-US"/>
        </w:rPr>
        <w:t>Nascetti</w:t>
      </w:r>
      <w:proofErr w:type="spellEnd"/>
      <w:r w:rsidR="008E1341" w:rsidRPr="00D07E21">
        <w:rPr>
          <w:rFonts w:ascii="Times New Roman" w:hAnsi="Times New Roman"/>
          <w:szCs w:val="24"/>
          <w:lang w:val="en-US"/>
        </w:rPr>
        <w:t>, A., Di Rita, M., Mattei, D., Crespi, M</w:t>
      </w:r>
      <w:r w:rsidRPr="00D07E21">
        <w:rPr>
          <w:rFonts w:ascii="Times New Roman" w:hAnsi="Times New Roman"/>
          <w:szCs w:val="24"/>
          <w:lang w:val="en-US"/>
        </w:rPr>
        <w:t>. PY2DIC: A New Free and Open-Source Software for Displacement and Strain Measurements in the Field of Experimental Mechanics. MDPI–sensors, set. 2019.</w:t>
      </w:r>
    </w:p>
    <w:p w14:paraId="1BBFDEA7" w14:textId="77777777" w:rsidR="00A463D9" w:rsidRPr="00D07E21" w:rsidRDefault="00A463D9" w:rsidP="00A463D9">
      <w:pPr>
        <w:pStyle w:val="SectionBody"/>
        <w:ind w:firstLine="0"/>
        <w:rPr>
          <w:color w:val="202124"/>
          <w:sz w:val="24"/>
          <w:szCs w:val="24"/>
          <w:lang w:val="pt-BR"/>
        </w:rPr>
      </w:pPr>
    </w:p>
    <w:p w14:paraId="2ACD7FEA" w14:textId="77777777" w:rsidR="00A463D9" w:rsidRPr="00D07E21" w:rsidRDefault="00A463D9" w:rsidP="00A463D9">
      <w:pPr>
        <w:pStyle w:val="Referncia"/>
        <w:jc w:val="both"/>
        <w:rPr>
          <w:rFonts w:ascii="Times New Roman" w:hAnsi="Times New Roman"/>
          <w:szCs w:val="24"/>
          <w:lang w:val="en-US"/>
        </w:rPr>
      </w:pPr>
      <w:r w:rsidRPr="00D07E21">
        <w:rPr>
          <w:rFonts w:ascii="Times New Roman" w:hAnsi="Times New Roman"/>
          <w:szCs w:val="24"/>
          <w:lang w:val="en-US"/>
        </w:rPr>
        <w:t xml:space="preserve">[5] Blaber, J., Antoniou, A. </w:t>
      </w:r>
      <w:proofErr w:type="spellStart"/>
      <w:r w:rsidRPr="00D07E21">
        <w:rPr>
          <w:rFonts w:ascii="Times New Roman" w:hAnsi="Times New Roman"/>
          <w:szCs w:val="24"/>
          <w:lang w:val="en-US"/>
        </w:rPr>
        <w:t>Ncorr</w:t>
      </w:r>
      <w:proofErr w:type="spellEnd"/>
      <w:r w:rsidRPr="00D07E21">
        <w:rPr>
          <w:rFonts w:ascii="Times New Roman" w:hAnsi="Times New Roman"/>
          <w:szCs w:val="24"/>
          <w:lang w:val="en-US"/>
        </w:rPr>
        <w:t xml:space="preserve"> Instruction Manual Version 1.2.2. Georgia Institute of Technology, 2017.</w:t>
      </w:r>
    </w:p>
    <w:p w14:paraId="28B10648" w14:textId="77777777" w:rsidR="00A463D9" w:rsidRPr="00D07E21" w:rsidRDefault="00A463D9" w:rsidP="00A463D9">
      <w:pPr>
        <w:pStyle w:val="Referncia"/>
        <w:jc w:val="both"/>
        <w:rPr>
          <w:rFonts w:ascii="Times New Roman" w:hAnsi="Times New Roman"/>
          <w:szCs w:val="24"/>
          <w:lang w:val="en-US"/>
        </w:rPr>
      </w:pPr>
    </w:p>
    <w:p w14:paraId="2A4ABC91" w14:textId="5002F82B" w:rsidR="00A463D9" w:rsidRPr="00D07E21" w:rsidRDefault="00A463D9" w:rsidP="00A463D9">
      <w:pPr>
        <w:pStyle w:val="SectionBody"/>
        <w:ind w:firstLine="0"/>
        <w:rPr>
          <w:color w:val="202124"/>
          <w:sz w:val="24"/>
          <w:szCs w:val="24"/>
          <w:lang w:val="pt-BR"/>
        </w:rPr>
      </w:pPr>
      <w:r w:rsidRPr="00D07E21">
        <w:rPr>
          <w:color w:val="202124"/>
          <w:sz w:val="24"/>
          <w:szCs w:val="24"/>
          <w:lang w:val="pt-BR"/>
        </w:rPr>
        <w:t xml:space="preserve">[6] Butcher, C., </w:t>
      </w:r>
      <w:proofErr w:type="spellStart"/>
      <w:r w:rsidRPr="00D07E21">
        <w:rPr>
          <w:color w:val="202124"/>
          <w:sz w:val="24"/>
          <w:szCs w:val="24"/>
          <w:lang w:val="pt-BR"/>
        </w:rPr>
        <w:t>Khameneh</w:t>
      </w:r>
      <w:proofErr w:type="spellEnd"/>
      <w:r w:rsidRPr="00D07E21">
        <w:rPr>
          <w:color w:val="202124"/>
          <w:sz w:val="24"/>
          <w:szCs w:val="24"/>
          <w:lang w:val="pt-BR"/>
        </w:rPr>
        <w:t xml:space="preserve">, F., </w:t>
      </w:r>
      <w:proofErr w:type="spellStart"/>
      <w:r w:rsidRPr="00D07E21">
        <w:rPr>
          <w:color w:val="202124"/>
          <w:sz w:val="24"/>
          <w:szCs w:val="24"/>
          <w:lang w:val="pt-BR"/>
        </w:rPr>
        <w:t>Abedini</w:t>
      </w:r>
      <w:proofErr w:type="spellEnd"/>
      <w:r w:rsidRPr="00D07E21">
        <w:rPr>
          <w:color w:val="202124"/>
          <w:sz w:val="24"/>
          <w:szCs w:val="24"/>
          <w:lang w:val="pt-BR"/>
        </w:rPr>
        <w:t xml:space="preserve">, A., </w:t>
      </w:r>
      <w:proofErr w:type="spellStart"/>
      <w:r w:rsidRPr="00D07E21">
        <w:rPr>
          <w:color w:val="202124"/>
          <w:sz w:val="24"/>
          <w:szCs w:val="24"/>
          <w:lang w:val="pt-BR"/>
        </w:rPr>
        <w:t>Connolly</w:t>
      </w:r>
      <w:proofErr w:type="spellEnd"/>
      <w:r w:rsidRPr="00D07E21">
        <w:rPr>
          <w:color w:val="202124"/>
          <w:sz w:val="24"/>
          <w:szCs w:val="24"/>
          <w:lang w:val="pt-BR"/>
        </w:rPr>
        <w:t xml:space="preserve">, D., </w:t>
      </w:r>
      <w:proofErr w:type="spellStart"/>
      <w:r w:rsidRPr="00D07E21">
        <w:rPr>
          <w:color w:val="202124"/>
          <w:sz w:val="24"/>
          <w:szCs w:val="24"/>
          <w:lang w:val="pt-BR"/>
        </w:rPr>
        <w:t>Kurukuri</w:t>
      </w:r>
      <w:proofErr w:type="spellEnd"/>
      <w:r w:rsidRPr="00D07E21">
        <w:rPr>
          <w:color w:val="202124"/>
          <w:sz w:val="24"/>
          <w:szCs w:val="24"/>
          <w:lang w:val="pt-BR"/>
        </w:rPr>
        <w:t xml:space="preserve"> S. </w:t>
      </w:r>
      <w:proofErr w:type="spellStart"/>
      <w:r w:rsidRPr="00D07E21">
        <w:rPr>
          <w:color w:val="202124"/>
          <w:sz w:val="24"/>
          <w:szCs w:val="24"/>
          <w:lang w:val="pt-BR"/>
        </w:rPr>
        <w:t>On</w:t>
      </w:r>
      <w:proofErr w:type="spellEnd"/>
      <w:r w:rsidRPr="00D07E21">
        <w:rPr>
          <w:color w:val="202124"/>
          <w:sz w:val="24"/>
          <w:szCs w:val="24"/>
          <w:lang w:val="pt-BR"/>
        </w:rPr>
        <w:t xml:space="preserve"> </w:t>
      </w:r>
      <w:proofErr w:type="spellStart"/>
      <w:r w:rsidRPr="00D07E21">
        <w:rPr>
          <w:color w:val="202124"/>
          <w:sz w:val="24"/>
          <w:szCs w:val="24"/>
          <w:lang w:val="pt-BR"/>
        </w:rPr>
        <w:t>the</w:t>
      </w:r>
      <w:proofErr w:type="spellEnd"/>
      <w:r w:rsidRPr="00D07E21">
        <w:rPr>
          <w:color w:val="202124"/>
          <w:sz w:val="24"/>
          <w:szCs w:val="24"/>
          <w:lang w:val="pt-BR"/>
        </w:rPr>
        <w:t xml:space="preserve"> experimental </w:t>
      </w:r>
      <w:proofErr w:type="spellStart"/>
      <w:r w:rsidRPr="00D07E21">
        <w:rPr>
          <w:color w:val="202124"/>
          <w:sz w:val="24"/>
          <w:szCs w:val="24"/>
          <w:lang w:val="pt-BR"/>
        </w:rPr>
        <w:t>characterization</w:t>
      </w:r>
      <w:proofErr w:type="spellEnd"/>
      <w:r w:rsidRPr="00D07E21">
        <w:rPr>
          <w:color w:val="202124"/>
          <w:sz w:val="24"/>
          <w:szCs w:val="24"/>
          <w:lang w:val="pt-BR"/>
        </w:rPr>
        <w:t xml:space="preserve"> </w:t>
      </w:r>
      <w:proofErr w:type="spellStart"/>
      <w:r w:rsidRPr="00D07E21">
        <w:rPr>
          <w:color w:val="202124"/>
          <w:sz w:val="24"/>
          <w:szCs w:val="24"/>
          <w:lang w:val="pt-BR"/>
        </w:rPr>
        <w:t>of</w:t>
      </w:r>
      <w:proofErr w:type="spellEnd"/>
      <w:r w:rsidRPr="00D07E21">
        <w:rPr>
          <w:color w:val="202124"/>
          <w:sz w:val="24"/>
          <w:szCs w:val="24"/>
          <w:lang w:val="pt-BR"/>
        </w:rPr>
        <w:t xml:space="preserve"> </w:t>
      </w:r>
      <w:proofErr w:type="spellStart"/>
      <w:r w:rsidRPr="00D07E21">
        <w:rPr>
          <w:color w:val="202124"/>
          <w:sz w:val="24"/>
          <w:szCs w:val="24"/>
          <w:lang w:val="pt-BR"/>
        </w:rPr>
        <w:t>sheet</w:t>
      </w:r>
      <w:proofErr w:type="spellEnd"/>
      <w:r w:rsidRPr="00D07E21">
        <w:rPr>
          <w:color w:val="202124"/>
          <w:sz w:val="24"/>
          <w:szCs w:val="24"/>
          <w:lang w:val="pt-BR"/>
        </w:rPr>
        <w:t xml:space="preserve"> metal </w:t>
      </w:r>
      <w:proofErr w:type="spellStart"/>
      <w:r w:rsidRPr="00D07E21">
        <w:rPr>
          <w:color w:val="202124"/>
          <w:sz w:val="24"/>
          <w:szCs w:val="24"/>
          <w:lang w:val="pt-BR"/>
        </w:rPr>
        <w:t>formability</w:t>
      </w:r>
      <w:proofErr w:type="spellEnd"/>
      <w:r w:rsidRPr="00D07E21">
        <w:rPr>
          <w:color w:val="202124"/>
          <w:sz w:val="24"/>
          <w:szCs w:val="24"/>
          <w:lang w:val="pt-BR"/>
        </w:rPr>
        <w:t xml:space="preserve"> </w:t>
      </w:r>
      <w:proofErr w:type="spellStart"/>
      <w:r w:rsidRPr="00D07E21">
        <w:rPr>
          <w:color w:val="202124"/>
          <w:sz w:val="24"/>
          <w:szCs w:val="24"/>
          <w:lang w:val="pt-BR"/>
        </w:rPr>
        <w:t>and</w:t>
      </w:r>
      <w:proofErr w:type="spellEnd"/>
      <w:r w:rsidRPr="00D07E21">
        <w:rPr>
          <w:color w:val="202124"/>
          <w:sz w:val="24"/>
          <w:szCs w:val="24"/>
          <w:lang w:val="pt-BR"/>
        </w:rPr>
        <w:t xml:space="preserve"> </w:t>
      </w:r>
      <w:proofErr w:type="spellStart"/>
      <w:r w:rsidRPr="00D07E21">
        <w:rPr>
          <w:color w:val="202124"/>
          <w:sz w:val="24"/>
          <w:szCs w:val="24"/>
          <w:lang w:val="pt-BR"/>
        </w:rPr>
        <w:t>the</w:t>
      </w:r>
      <w:proofErr w:type="spellEnd"/>
      <w:r w:rsidRPr="00D07E21">
        <w:rPr>
          <w:color w:val="202124"/>
          <w:sz w:val="24"/>
          <w:szCs w:val="24"/>
          <w:lang w:val="pt-BR"/>
        </w:rPr>
        <w:t xml:space="preserve"> </w:t>
      </w:r>
      <w:proofErr w:type="spellStart"/>
      <w:r w:rsidRPr="00D07E21">
        <w:rPr>
          <w:color w:val="202124"/>
          <w:sz w:val="24"/>
          <w:szCs w:val="24"/>
          <w:lang w:val="pt-BR"/>
        </w:rPr>
        <w:t>consistent</w:t>
      </w:r>
      <w:proofErr w:type="spellEnd"/>
      <w:r w:rsidRPr="00D07E21">
        <w:rPr>
          <w:color w:val="202124"/>
          <w:sz w:val="24"/>
          <w:szCs w:val="24"/>
          <w:lang w:val="pt-BR"/>
        </w:rPr>
        <w:t xml:space="preserve"> </w:t>
      </w:r>
      <w:proofErr w:type="spellStart"/>
      <w:r w:rsidRPr="00D07E21">
        <w:rPr>
          <w:color w:val="202124"/>
          <w:sz w:val="24"/>
          <w:szCs w:val="24"/>
          <w:lang w:val="pt-BR"/>
        </w:rPr>
        <w:t>calibration</w:t>
      </w:r>
      <w:proofErr w:type="spellEnd"/>
      <w:r w:rsidRPr="00D07E21">
        <w:rPr>
          <w:color w:val="202124"/>
          <w:sz w:val="24"/>
          <w:szCs w:val="24"/>
          <w:lang w:val="pt-BR"/>
        </w:rPr>
        <w:t xml:space="preserve"> </w:t>
      </w:r>
      <w:proofErr w:type="spellStart"/>
      <w:r w:rsidRPr="00D07E21">
        <w:rPr>
          <w:color w:val="202124"/>
          <w:sz w:val="24"/>
          <w:szCs w:val="24"/>
          <w:lang w:val="pt-BR"/>
        </w:rPr>
        <w:t>of</w:t>
      </w:r>
      <w:proofErr w:type="spellEnd"/>
      <w:r w:rsidRPr="00D07E21">
        <w:rPr>
          <w:color w:val="202124"/>
          <w:sz w:val="24"/>
          <w:szCs w:val="24"/>
          <w:lang w:val="pt-BR"/>
        </w:rPr>
        <w:t xml:space="preserve"> </w:t>
      </w:r>
      <w:proofErr w:type="spellStart"/>
      <w:r w:rsidRPr="00D07E21">
        <w:rPr>
          <w:color w:val="202124"/>
          <w:sz w:val="24"/>
          <w:szCs w:val="24"/>
          <w:lang w:val="pt-BR"/>
        </w:rPr>
        <w:t>the</w:t>
      </w:r>
      <w:proofErr w:type="spellEnd"/>
      <w:r w:rsidRPr="00D07E21">
        <w:rPr>
          <w:color w:val="202124"/>
          <w:sz w:val="24"/>
          <w:szCs w:val="24"/>
          <w:lang w:val="pt-BR"/>
        </w:rPr>
        <w:t xml:space="preserve"> MK model for biaxial </w:t>
      </w:r>
      <w:proofErr w:type="spellStart"/>
      <w:r w:rsidRPr="00D07E21">
        <w:rPr>
          <w:color w:val="202124"/>
          <w:sz w:val="24"/>
          <w:szCs w:val="24"/>
          <w:lang w:val="pt-BR"/>
        </w:rPr>
        <w:t>stretching</w:t>
      </w:r>
      <w:proofErr w:type="spellEnd"/>
      <w:r w:rsidRPr="00D07E21">
        <w:rPr>
          <w:color w:val="202124"/>
          <w:sz w:val="24"/>
          <w:szCs w:val="24"/>
          <w:lang w:val="pt-BR"/>
        </w:rPr>
        <w:t xml:space="preserve"> in plane stress. </w:t>
      </w:r>
      <w:proofErr w:type="spellStart"/>
      <w:r w:rsidRPr="00D07E21">
        <w:rPr>
          <w:color w:val="202124"/>
          <w:sz w:val="24"/>
          <w:szCs w:val="24"/>
          <w:lang w:val="pt-BR"/>
        </w:rPr>
        <w:t>Journal</w:t>
      </w:r>
      <w:proofErr w:type="spellEnd"/>
      <w:r w:rsidRPr="00D07E21">
        <w:rPr>
          <w:color w:val="202124"/>
          <w:sz w:val="24"/>
          <w:szCs w:val="24"/>
          <w:lang w:val="pt-BR"/>
        </w:rPr>
        <w:t xml:space="preserve"> of </w:t>
      </w:r>
      <w:proofErr w:type="spellStart"/>
      <w:r w:rsidRPr="00D07E21">
        <w:rPr>
          <w:color w:val="202124"/>
          <w:sz w:val="24"/>
          <w:szCs w:val="24"/>
          <w:lang w:val="pt-BR"/>
        </w:rPr>
        <w:t>Materials</w:t>
      </w:r>
      <w:proofErr w:type="spellEnd"/>
      <w:r w:rsidRPr="00D07E21">
        <w:rPr>
          <w:color w:val="202124"/>
          <w:sz w:val="24"/>
          <w:szCs w:val="24"/>
          <w:lang w:val="pt-BR"/>
        </w:rPr>
        <w:t xml:space="preserve"> </w:t>
      </w:r>
      <w:proofErr w:type="spellStart"/>
      <w:r w:rsidRPr="00D07E21">
        <w:rPr>
          <w:color w:val="202124"/>
          <w:sz w:val="24"/>
          <w:szCs w:val="24"/>
          <w:lang w:val="pt-BR"/>
        </w:rPr>
        <w:t>Processing</w:t>
      </w:r>
      <w:proofErr w:type="spellEnd"/>
      <w:r w:rsidRPr="00D07E21">
        <w:rPr>
          <w:color w:val="202124"/>
          <w:sz w:val="24"/>
          <w:szCs w:val="24"/>
          <w:lang w:val="pt-BR"/>
        </w:rPr>
        <w:t xml:space="preserve"> Tech. 287 (2021) 116887.</w:t>
      </w:r>
    </w:p>
    <w:p w14:paraId="1030DA4D" w14:textId="77777777" w:rsidR="00A463D9" w:rsidRPr="00D07E21" w:rsidRDefault="00A463D9" w:rsidP="00A463D9">
      <w:pPr>
        <w:pStyle w:val="SectionBody"/>
        <w:ind w:firstLine="0"/>
        <w:rPr>
          <w:color w:val="202124"/>
          <w:sz w:val="24"/>
          <w:szCs w:val="24"/>
          <w:lang w:val="pt-BR"/>
        </w:rPr>
      </w:pPr>
    </w:p>
    <w:p w14:paraId="3D33645C" w14:textId="19AD3D2E" w:rsidR="00A463D9" w:rsidRPr="00D07E21" w:rsidRDefault="00A463D9" w:rsidP="00A463D9">
      <w:pPr>
        <w:pStyle w:val="SectionBody"/>
        <w:ind w:firstLine="0"/>
        <w:rPr>
          <w:color w:val="202124"/>
          <w:sz w:val="24"/>
          <w:szCs w:val="24"/>
          <w:lang w:val="pt-BR"/>
        </w:rPr>
      </w:pPr>
      <w:r w:rsidRPr="00D07E21">
        <w:rPr>
          <w:color w:val="202124"/>
          <w:sz w:val="24"/>
          <w:szCs w:val="24"/>
          <w:lang w:val="pt-BR"/>
        </w:rPr>
        <w:t xml:space="preserve">[7] Centeno, G., Martínez-Donaire, A. J., </w:t>
      </w:r>
      <w:proofErr w:type="spellStart"/>
      <w:r w:rsidRPr="00D07E21">
        <w:rPr>
          <w:color w:val="202124"/>
          <w:sz w:val="24"/>
          <w:szCs w:val="24"/>
          <w:lang w:val="pt-BR"/>
        </w:rPr>
        <w:t>Vallellano</w:t>
      </w:r>
      <w:proofErr w:type="spellEnd"/>
      <w:r w:rsidRPr="00D07E21">
        <w:rPr>
          <w:color w:val="202124"/>
          <w:sz w:val="24"/>
          <w:szCs w:val="24"/>
          <w:lang w:val="pt-BR"/>
        </w:rPr>
        <w:t>, C., Martínez-</w:t>
      </w:r>
      <w:proofErr w:type="spellStart"/>
      <w:r w:rsidRPr="00D07E21">
        <w:rPr>
          <w:color w:val="202124"/>
          <w:sz w:val="24"/>
          <w:szCs w:val="24"/>
          <w:lang w:val="pt-BR"/>
        </w:rPr>
        <w:t>Palmeth</w:t>
      </w:r>
      <w:proofErr w:type="spellEnd"/>
      <w:r w:rsidRPr="00D07E21">
        <w:rPr>
          <w:color w:val="202124"/>
          <w:sz w:val="24"/>
          <w:szCs w:val="24"/>
          <w:lang w:val="pt-BR"/>
        </w:rPr>
        <w:t xml:space="preserve">, L. H., Morales, D., </w:t>
      </w:r>
      <w:proofErr w:type="spellStart"/>
      <w:r w:rsidRPr="00D07E21">
        <w:rPr>
          <w:color w:val="202124"/>
          <w:sz w:val="24"/>
          <w:szCs w:val="24"/>
          <w:lang w:val="pt-BR"/>
        </w:rPr>
        <w:t>Suntaxi</w:t>
      </w:r>
      <w:proofErr w:type="spellEnd"/>
      <w:r w:rsidRPr="00D07E21">
        <w:rPr>
          <w:color w:val="202124"/>
          <w:sz w:val="24"/>
          <w:szCs w:val="24"/>
          <w:lang w:val="pt-BR"/>
        </w:rPr>
        <w:t xml:space="preserve">, C., García-Lomas, F. J. Experimental </w:t>
      </w:r>
      <w:proofErr w:type="spellStart"/>
      <w:r w:rsidRPr="00D07E21">
        <w:rPr>
          <w:color w:val="202124"/>
          <w:sz w:val="24"/>
          <w:szCs w:val="24"/>
          <w:lang w:val="pt-BR"/>
        </w:rPr>
        <w:t>Study</w:t>
      </w:r>
      <w:proofErr w:type="spellEnd"/>
      <w:r w:rsidRPr="00D07E21">
        <w:rPr>
          <w:color w:val="202124"/>
          <w:sz w:val="24"/>
          <w:szCs w:val="24"/>
          <w:lang w:val="pt-BR"/>
        </w:rPr>
        <w:t xml:space="preserve"> </w:t>
      </w:r>
      <w:proofErr w:type="spellStart"/>
      <w:r w:rsidRPr="00D07E21">
        <w:rPr>
          <w:color w:val="202124"/>
          <w:sz w:val="24"/>
          <w:szCs w:val="24"/>
          <w:lang w:val="pt-BR"/>
        </w:rPr>
        <w:t>on</w:t>
      </w:r>
      <w:proofErr w:type="spellEnd"/>
      <w:r w:rsidRPr="00D07E21">
        <w:rPr>
          <w:color w:val="202124"/>
          <w:sz w:val="24"/>
          <w:szCs w:val="24"/>
          <w:lang w:val="pt-BR"/>
        </w:rPr>
        <w:t xml:space="preserve"> </w:t>
      </w:r>
      <w:proofErr w:type="spellStart"/>
      <w:r w:rsidRPr="00D07E21">
        <w:rPr>
          <w:color w:val="202124"/>
          <w:sz w:val="24"/>
          <w:szCs w:val="24"/>
          <w:lang w:val="pt-BR"/>
        </w:rPr>
        <w:t>the</w:t>
      </w:r>
      <w:proofErr w:type="spellEnd"/>
      <w:r w:rsidRPr="00D07E21">
        <w:rPr>
          <w:color w:val="202124"/>
          <w:sz w:val="24"/>
          <w:szCs w:val="24"/>
          <w:lang w:val="pt-BR"/>
        </w:rPr>
        <w:t xml:space="preserve"> </w:t>
      </w:r>
      <w:proofErr w:type="spellStart"/>
      <w:r w:rsidRPr="00D07E21">
        <w:rPr>
          <w:color w:val="202124"/>
          <w:sz w:val="24"/>
          <w:szCs w:val="24"/>
          <w:lang w:val="pt-BR"/>
        </w:rPr>
        <w:t>Evaluation</w:t>
      </w:r>
      <w:proofErr w:type="spellEnd"/>
      <w:r w:rsidRPr="00D07E21">
        <w:rPr>
          <w:color w:val="202124"/>
          <w:sz w:val="24"/>
          <w:szCs w:val="24"/>
          <w:lang w:val="pt-BR"/>
        </w:rPr>
        <w:t xml:space="preserve"> </w:t>
      </w:r>
      <w:proofErr w:type="spellStart"/>
      <w:r w:rsidRPr="00D07E21">
        <w:rPr>
          <w:color w:val="202124"/>
          <w:sz w:val="24"/>
          <w:szCs w:val="24"/>
          <w:lang w:val="pt-BR"/>
        </w:rPr>
        <w:t>of</w:t>
      </w:r>
      <w:proofErr w:type="spellEnd"/>
      <w:r w:rsidRPr="00D07E21">
        <w:rPr>
          <w:color w:val="202124"/>
          <w:sz w:val="24"/>
          <w:szCs w:val="24"/>
          <w:lang w:val="pt-BR"/>
        </w:rPr>
        <w:t xml:space="preserve"> </w:t>
      </w:r>
      <w:proofErr w:type="spellStart"/>
      <w:r w:rsidRPr="00D07E21">
        <w:rPr>
          <w:color w:val="202124"/>
          <w:sz w:val="24"/>
          <w:szCs w:val="24"/>
          <w:lang w:val="pt-BR"/>
        </w:rPr>
        <w:t>Necking</w:t>
      </w:r>
      <w:proofErr w:type="spellEnd"/>
      <w:r w:rsidRPr="00D07E21">
        <w:rPr>
          <w:color w:val="202124"/>
          <w:sz w:val="24"/>
          <w:szCs w:val="24"/>
          <w:lang w:val="pt-BR"/>
        </w:rPr>
        <w:t xml:space="preserve"> </w:t>
      </w:r>
      <w:proofErr w:type="spellStart"/>
      <w:r w:rsidRPr="00D07E21">
        <w:rPr>
          <w:color w:val="202124"/>
          <w:sz w:val="24"/>
          <w:szCs w:val="24"/>
          <w:lang w:val="pt-BR"/>
        </w:rPr>
        <w:t>and</w:t>
      </w:r>
      <w:proofErr w:type="spellEnd"/>
      <w:r w:rsidRPr="00D07E21">
        <w:rPr>
          <w:color w:val="202124"/>
          <w:sz w:val="24"/>
          <w:szCs w:val="24"/>
          <w:lang w:val="pt-BR"/>
        </w:rPr>
        <w:t xml:space="preserve"> </w:t>
      </w:r>
      <w:proofErr w:type="spellStart"/>
      <w:r w:rsidRPr="00D07E21">
        <w:rPr>
          <w:color w:val="202124"/>
          <w:sz w:val="24"/>
          <w:szCs w:val="24"/>
          <w:lang w:val="pt-BR"/>
        </w:rPr>
        <w:t>Fracture</w:t>
      </w:r>
      <w:proofErr w:type="spellEnd"/>
      <w:r w:rsidRPr="00D07E21">
        <w:rPr>
          <w:color w:val="202124"/>
          <w:sz w:val="24"/>
          <w:szCs w:val="24"/>
          <w:lang w:val="pt-BR"/>
        </w:rPr>
        <w:t xml:space="preserve"> </w:t>
      </w:r>
      <w:proofErr w:type="spellStart"/>
      <w:r w:rsidRPr="00D07E21">
        <w:rPr>
          <w:color w:val="202124"/>
          <w:sz w:val="24"/>
          <w:szCs w:val="24"/>
          <w:lang w:val="pt-BR"/>
        </w:rPr>
        <w:t>Strains</w:t>
      </w:r>
      <w:proofErr w:type="spellEnd"/>
      <w:r w:rsidRPr="00D07E21">
        <w:rPr>
          <w:color w:val="202124"/>
          <w:sz w:val="24"/>
          <w:szCs w:val="24"/>
          <w:lang w:val="pt-BR"/>
        </w:rPr>
        <w:t xml:space="preserve"> in </w:t>
      </w:r>
      <w:proofErr w:type="spellStart"/>
      <w:r w:rsidRPr="00D07E21">
        <w:rPr>
          <w:color w:val="202124"/>
          <w:sz w:val="24"/>
          <w:szCs w:val="24"/>
          <w:lang w:val="pt-BR"/>
        </w:rPr>
        <w:t>Sheet</w:t>
      </w:r>
      <w:proofErr w:type="spellEnd"/>
      <w:r w:rsidRPr="00D07E21">
        <w:rPr>
          <w:color w:val="202124"/>
          <w:sz w:val="24"/>
          <w:szCs w:val="24"/>
          <w:lang w:val="pt-BR"/>
        </w:rPr>
        <w:t xml:space="preserve"> Metal </w:t>
      </w:r>
      <w:proofErr w:type="spellStart"/>
      <w:r w:rsidRPr="00D07E21">
        <w:rPr>
          <w:color w:val="202124"/>
          <w:sz w:val="24"/>
          <w:szCs w:val="24"/>
          <w:lang w:val="pt-BR"/>
        </w:rPr>
        <w:t>Forming</w:t>
      </w:r>
      <w:proofErr w:type="spellEnd"/>
      <w:r w:rsidRPr="00D07E21">
        <w:rPr>
          <w:color w:val="202124"/>
          <w:sz w:val="24"/>
          <w:szCs w:val="24"/>
          <w:lang w:val="pt-BR"/>
        </w:rPr>
        <w:t xml:space="preserve"> Processes. Procedia </w:t>
      </w:r>
      <w:proofErr w:type="spellStart"/>
      <w:r w:rsidRPr="00D07E21">
        <w:rPr>
          <w:color w:val="202124"/>
          <w:sz w:val="24"/>
          <w:szCs w:val="24"/>
          <w:lang w:val="pt-BR"/>
        </w:rPr>
        <w:t>Engineering</w:t>
      </w:r>
      <w:proofErr w:type="spellEnd"/>
      <w:r w:rsidRPr="00D07E21">
        <w:rPr>
          <w:color w:val="202124"/>
          <w:sz w:val="24"/>
          <w:szCs w:val="24"/>
          <w:lang w:val="pt-BR"/>
        </w:rPr>
        <w:t xml:space="preserve"> 63 </w:t>
      </w:r>
      <w:proofErr w:type="gramStart"/>
      <w:r w:rsidRPr="00D07E21">
        <w:rPr>
          <w:color w:val="202124"/>
          <w:sz w:val="24"/>
          <w:szCs w:val="24"/>
          <w:lang w:val="pt-BR"/>
        </w:rPr>
        <w:t>( 2013</w:t>
      </w:r>
      <w:proofErr w:type="gramEnd"/>
      <w:r w:rsidRPr="00D07E21">
        <w:rPr>
          <w:color w:val="202124"/>
          <w:sz w:val="24"/>
          <w:szCs w:val="24"/>
          <w:lang w:val="pt-BR"/>
        </w:rPr>
        <w:t xml:space="preserve"> ) 650 – 658.</w:t>
      </w:r>
    </w:p>
    <w:p w14:paraId="779DF396" w14:textId="77777777" w:rsidR="00A463D9" w:rsidRPr="00D07E21" w:rsidRDefault="00A463D9" w:rsidP="00A463D9">
      <w:pPr>
        <w:pStyle w:val="SectionBody"/>
        <w:ind w:firstLine="0"/>
        <w:rPr>
          <w:color w:val="202124"/>
          <w:sz w:val="24"/>
          <w:szCs w:val="24"/>
          <w:lang w:val="pt-BR"/>
        </w:rPr>
      </w:pPr>
    </w:p>
    <w:p w14:paraId="0196BD5A" w14:textId="3CE520C6" w:rsidR="00A463D9" w:rsidRPr="00D07E21" w:rsidRDefault="00A463D9" w:rsidP="00A463D9">
      <w:pPr>
        <w:pStyle w:val="Referncia"/>
        <w:jc w:val="both"/>
        <w:rPr>
          <w:rFonts w:ascii="Times New Roman" w:hAnsi="Times New Roman"/>
          <w:szCs w:val="24"/>
        </w:rPr>
      </w:pPr>
      <w:r w:rsidRPr="00D07E21">
        <w:rPr>
          <w:rFonts w:ascii="Times New Roman" w:hAnsi="Times New Roman"/>
          <w:szCs w:val="24"/>
        </w:rPr>
        <w:t>[8] Chemin Filho, R. A.</w:t>
      </w:r>
      <w:r w:rsidR="00242492" w:rsidRPr="00D07E21">
        <w:rPr>
          <w:rFonts w:ascii="Times New Roman" w:hAnsi="Times New Roman"/>
          <w:szCs w:val="24"/>
        </w:rPr>
        <w:t>, Tigrinho, L. M. V., Barreto Neto, R. C., Marcondes, P. V. P.</w:t>
      </w:r>
      <w:r w:rsidRPr="00D07E21">
        <w:rPr>
          <w:rFonts w:ascii="Times New Roman" w:hAnsi="Times New Roman"/>
          <w:szCs w:val="24"/>
        </w:rPr>
        <w:t xml:space="preserve"> </w:t>
      </w:r>
      <w:proofErr w:type="spellStart"/>
      <w:r w:rsidRPr="00D07E21">
        <w:rPr>
          <w:rFonts w:ascii="Times New Roman" w:hAnsi="Times New Roman"/>
          <w:szCs w:val="24"/>
        </w:rPr>
        <w:t>An</w:t>
      </w:r>
      <w:proofErr w:type="spellEnd"/>
      <w:r w:rsidRPr="00D07E21">
        <w:rPr>
          <w:rFonts w:ascii="Times New Roman" w:hAnsi="Times New Roman"/>
          <w:szCs w:val="24"/>
        </w:rPr>
        <w:t xml:space="preserve"> experimental approach for </w:t>
      </w:r>
      <w:proofErr w:type="spellStart"/>
      <w:r w:rsidRPr="00D07E21">
        <w:rPr>
          <w:rFonts w:ascii="Times New Roman" w:hAnsi="Times New Roman"/>
          <w:szCs w:val="24"/>
        </w:rPr>
        <w:t>blankholder</w:t>
      </w:r>
      <w:proofErr w:type="spellEnd"/>
      <w:r w:rsidRPr="00D07E21">
        <w:rPr>
          <w:rFonts w:ascii="Times New Roman" w:hAnsi="Times New Roman"/>
          <w:szCs w:val="24"/>
        </w:rPr>
        <w:t xml:space="preserve"> force </w:t>
      </w:r>
      <w:proofErr w:type="spellStart"/>
      <w:r w:rsidRPr="00D07E21">
        <w:rPr>
          <w:rFonts w:ascii="Times New Roman" w:hAnsi="Times New Roman"/>
          <w:szCs w:val="24"/>
        </w:rPr>
        <w:t>determination</w:t>
      </w:r>
      <w:proofErr w:type="spellEnd"/>
      <w:r w:rsidRPr="00D07E21">
        <w:rPr>
          <w:rFonts w:ascii="Times New Roman" w:hAnsi="Times New Roman"/>
          <w:szCs w:val="24"/>
        </w:rPr>
        <w:t xml:space="preserve"> for DP600 </w:t>
      </w:r>
      <w:proofErr w:type="spellStart"/>
      <w:r w:rsidRPr="00D07E21">
        <w:rPr>
          <w:rFonts w:ascii="Times New Roman" w:hAnsi="Times New Roman"/>
          <w:szCs w:val="24"/>
        </w:rPr>
        <w:t>with</w:t>
      </w:r>
      <w:proofErr w:type="spellEnd"/>
      <w:r w:rsidRPr="00D07E21">
        <w:rPr>
          <w:rFonts w:ascii="Times New Roman" w:hAnsi="Times New Roman"/>
          <w:szCs w:val="24"/>
        </w:rPr>
        <w:t xml:space="preserve"> </w:t>
      </w:r>
      <w:proofErr w:type="spellStart"/>
      <w:r w:rsidRPr="00D07E21">
        <w:rPr>
          <w:rFonts w:ascii="Times New Roman" w:hAnsi="Times New Roman"/>
          <w:szCs w:val="24"/>
        </w:rPr>
        <w:t>different</w:t>
      </w:r>
      <w:proofErr w:type="spellEnd"/>
      <w:r w:rsidRPr="00D07E21">
        <w:rPr>
          <w:rFonts w:ascii="Times New Roman" w:hAnsi="Times New Roman"/>
          <w:szCs w:val="24"/>
        </w:rPr>
        <w:t xml:space="preserve"> material </w:t>
      </w:r>
      <w:proofErr w:type="spellStart"/>
      <w:r w:rsidRPr="00D07E21">
        <w:rPr>
          <w:rFonts w:ascii="Times New Roman" w:hAnsi="Times New Roman"/>
          <w:szCs w:val="24"/>
        </w:rPr>
        <w:t>flow</w:t>
      </w:r>
      <w:proofErr w:type="spellEnd"/>
      <w:r w:rsidRPr="00D07E21">
        <w:rPr>
          <w:rFonts w:ascii="Times New Roman" w:hAnsi="Times New Roman"/>
          <w:szCs w:val="24"/>
        </w:rPr>
        <w:t xml:space="preserve"> </w:t>
      </w:r>
      <w:proofErr w:type="spellStart"/>
      <w:r w:rsidRPr="00D07E21">
        <w:rPr>
          <w:rFonts w:ascii="Times New Roman" w:hAnsi="Times New Roman"/>
          <w:szCs w:val="24"/>
        </w:rPr>
        <w:t>strain</w:t>
      </w:r>
      <w:proofErr w:type="spellEnd"/>
      <w:r w:rsidRPr="00D07E21">
        <w:rPr>
          <w:rFonts w:ascii="Times New Roman" w:hAnsi="Times New Roman"/>
          <w:szCs w:val="24"/>
        </w:rPr>
        <w:t xml:space="preserve"> rates in </w:t>
      </w:r>
      <w:proofErr w:type="spellStart"/>
      <w:r w:rsidRPr="00D07E21">
        <w:rPr>
          <w:rFonts w:ascii="Times New Roman" w:hAnsi="Times New Roman"/>
          <w:szCs w:val="24"/>
        </w:rPr>
        <w:t>the</w:t>
      </w:r>
      <w:proofErr w:type="spellEnd"/>
      <w:r w:rsidRPr="00D07E21">
        <w:rPr>
          <w:rFonts w:ascii="Times New Roman" w:hAnsi="Times New Roman"/>
          <w:szCs w:val="24"/>
        </w:rPr>
        <w:t xml:space="preserve"> flange </w:t>
      </w:r>
      <w:proofErr w:type="spellStart"/>
      <w:r w:rsidRPr="00D07E21">
        <w:rPr>
          <w:rFonts w:ascii="Times New Roman" w:hAnsi="Times New Roman"/>
          <w:szCs w:val="24"/>
        </w:rPr>
        <w:t>during</w:t>
      </w:r>
      <w:proofErr w:type="spellEnd"/>
      <w:r w:rsidRPr="00D07E21">
        <w:rPr>
          <w:rFonts w:ascii="Times New Roman" w:hAnsi="Times New Roman"/>
          <w:szCs w:val="24"/>
        </w:rPr>
        <w:t xml:space="preserve"> </w:t>
      </w:r>
      <w:proofErr w:type="spellStart"/>
      <w:r w:rsidRPr="00D07E21">
        <w:rPr>
          <w:rFonts w:ascii="Times New Roman" w:hAnsi="Times New Roman"/>
          <w:szCs w:val="24"/>
        </w:rPr>
        <w:t>stamping</w:t>
      </w:r>
      <w:proofErr w:type="spellEnd"/>
      <w:r w:rsidRPr="00D07E21">
        <w:rPr>
          <w:rFonts w:ascii="Times New Roman" w:hAnsi="Times New Roman"/>
          <w:szCs w:val="24"/>
        </w:rPr>
        <w:t xml:space="preserve">. </w:t>
      </w:r>
      <w:proofErr w:type="spellStart"/>
      <w:r w:rsidRPr="00D07E21">
        <w:rPr>
          <w:rFonts w:ascii="Times New Roman" w:hAnsi="Times New Roman"/>
          <w:szCs w:val="24"/>
        </w:rPr>
        <w:t>Proceedings</w:t>
      </w:r>
      <w:proofErr w:type="spellEnd"/>
      <w:r w:rsidRPr="00D07E21">
        <w:rPr>
          <w:rFonts w:ascii="Times New Roman" w:hAnsi="Times New Roman"/>
          <w:szCs w:val="24"/>
        </w:rPr>
        <w:t xml:space="preserve"> </w:t>
      </w:r>
      <w:proofErr w:type="spellStart"/>
      <w:r w:rsidRPr="00D07E21">
        <w:rPr>
          <w:rFonts w:ascii="Times New Roman" w:hAnsi="Times New Roman"/>
          <w:szCs w:val="24"/>
        </w:rPr>
        <w:t>of</w:t>
      </w:r>
      <w:proofErr w:type="spellEnd"/>
      <w:r w:rsidRPr="00D07E21">
        <w:rPr>
          <w:rFonts w:ascii="Times New Roman" w:hAnsi="Times New Roman"/>
          <w:szCs w:val="24"/>
        </w:rPr>
        <w:t xml:space="preserve"> The </w:t>
      </w:r>
      <w:proofErr w:type="spellStart"/>
      <w:r w:rsidRPr="00D07E21">
        <w:rPr>
          <w:rFonts w:ascii="Times New Roman" w:hAnsi="Times New Roman"/>
          <w:szCs w:val="24"/>
        </w:rPr>
        <w:t>Institution</w:t>
      </w:r>
      <w:proofErr w:type="spellEnd"/>
      <w:r w:rsidRPr="00D07E21">
        <w:rPr>
          <w:rFonts w:ascii="Times New Roman" w:hAnsi="Times New Roman"/>
          <w:szCs w:val="24"/>
        </w:rPr>
        <w:t xml:space="preserve"> </w:t>
      </w:r>
      <w:proofErr w:type="spellStart"/>
      <w:r w:rsidRPr="00D07E21">
        <w:rPr>
          <w:rFonts w:ascii="Times New Roman" w:hAnsi="Times New Roman"/>
          <w:szCs w:val="24"/>
        </w:rPr>
        <w:t>of</w:t>
      </w:r>
      <w:proofErr w:type="spellEnd"/>
      <w:r w:rsidRPr="00D07E21">
        <w:rPr>
          <w:rFonts w:ascii="Times New Roman" w:hAnsi="Times New Roman"/>
          <w:szCs w:val="24"/>
        </w:rPr>
        <w:t xml:space="preserve"> </w:t>
      </w:r>
      <w:proofErr w:type="spellStart"/>
      <w:r w:rsidRPr="00D07E21">
        <w:rPr>
          <w:rFonts w:ascii="Times New Roman" w:hAnsi="Times New Roman"/>
          <w:szCs w:val="24"/>
        </w:rPr>
        <w:t>Mechanical</w:t>
      </w:r>
      <w:proofErr w:type="spellEnd"/>
      <w:r w:rsidRPr="00D07E21">
        <w:rPr>
          <w:rFonts w:ascii="Times New Roman" w:hAnsi="Times New Roman"/>
          <w:szCs w:val="24"/>
        </w:rPr>
        <w:t xml:space="preserve"> </w:t>
      </w:r>
      <w:proofErr w:type="spellStart"/>
      <w:r w:rsidRPr="00D07E21">
        <w:rPr>
          <w:rFonts w:ascii="Times New Roman" w:hAnsi="Times New Roman"/>
          <w:szCs w:val="24"/>
        </w:rPr>
        <w:t>Engineers</w:t>
      </w:r>
      <w:proofErr w:type="spellEnd"/>
      <w:r w:rsidRPr="00D07E21">
        <w:rPr>
          <w:rFonts w:ascii="Times New Roman" w:hAnsi="Times New Roman"/>
          <w:szCs w:val="24"/>
        </w:rPr>
        <w:t xml:space="preserve">, Part B: </w:t>
      </w:r>
      <w:proofErr w:type="spellStart"/>
      <w:r w:rsidRPr="00D07E21">
        <w:rPr>
          <w:rFonts w:ascii="Times New Roman" w:hAnsi="Times New Roman"/>
          <w:szCs w:val="24"/>
        </w:rPr>
        <w:t>Journal</w:t>
      </w:r>
      <w:proofErr w:type="spellEnd"/>
      <w:r w:rsidRPr="00D07E21">
        <w:rPr>
          <w:rFonts w:ascii="Times New Roman" w:hAnsi="Times New Roman"/>
          <w:szCs w:val="24"/>
        </w:rPr>
        <w:t xml:space="preserve"> </w:t>
      </w:r>
      <w:proofErr w:type="spellStart"/>
      <w:r w:rsidRPr="00D07E21">
        <w:rPr>
          <w:rFonts w:ascii="Times New Roman" w:hAnsi="Times New Roman"/>
          <w:szCs w:val="24"/>
        </w:rPr>
        <w:t>of</w:t>
      </w:r>
      <w:proofErr w:type="spellEnd"/>
      <w:r w:rsidRPr="00D07E21">
        <w:rPr>
          <w:rFonts w:ascii="Times New Roman" w:hAnsi="Times New Roman"/>
          <w:szCs w:val="24"/>
        </w:rPr>
        <w:t xml:space="preserve"> </w:t>
      </w:r>
      <w:proofErr w:type="spellStart"/>
      <w:r w:rsidRPr="00D07E21">
        <w:rPr>
          <w:rFonts w:ascii="Times New Roman" w:hAnsi="Times New Roman"/>
          <w:szCs w:val="24"/>
        </w:rPr>
        <w:t>Engineering</w:t>
      </w:r>
      <w:proofErr w:type="spellEnd"/>
      <w:r w:rsidRPr="00D07E21">
        <w:rPr>
          <w:rFonts w:ascii="Times New Roman" w:hAnsi="Times New Roman"/>
          <w:szCs w:val="24"/>
        </w:rPr>
        <w:t xml:space="preserve"> </w:t>
      </w:r>
      <w:proofErr w:type="spellStart"/>
      <w:r w:rsidRPr="00D07E21">
        <w:rPr>
          <w:rFonts w:ascii="Times New Roman" w:hAnsi="Times New Roman"/>
          <w:szCs w:val="24"/>
        </w:rPr>
        <w:t>Manufacture</w:t>
      </w:r>
      <w:proofErr w:type="spellEnd"/>
      <w:r w:rsidRPr="00D07E21">
        <w:rPr>
          <w:rFonts w:ascii="Times New Roman" w:hAnsi="Times New Roman"/>
          <w:szCs w:val="24"/>
        </w:rPr>
        <w:t xml:space="preserve">, [S.L.], v. 227, n. 3, p. 417-422, 6 fev. 2013. SAGE </w:t>
      </w:r>
      <w:proofErr w:type="spellStart"/>
      <w:r w:rsidRPr="00D07E21">
        <w:rPr>
          <w:rFonts w:ascii="Times New Roman" w:hAnsi="Times New Roman"/>
          <w:szCs w:val="24"/>
        </w:rPr>
        <w:t>Publications</w:t>
      </w:r>
      <w:proofErr w:type="spellEnd"/>
      <w:r w:rsidRPr="00D07E21">
        <w:rPr>
          <w:rFonts w:ascii="Times New Roman" w:hAnsi="Times New Roman"/>
          <w:szCs w:val="24"/>
        </w:rPr>
        <w:t xml:space="preserve">. </w:t>
      </w:r>
      <w:hyperlink r:id="rId25" w:history="1">
        <w:r w:rsidRPr="00D07E21">
          <w:rPr>
            <w:rStyle w:val="Hyperlink"/>
            <w:rFonts w:ascii="Times New Roman" w:hAnsi="Times New Roman"/>
            <w:szCs w:val="24"/>
          </w:rPr>
          <w:t>http://dx.doi.org/10.1177/0954405412471281</w:t>
        </w:r>
      </w:hyperlink>
      <w:r w:rsidRPr="00D07E21">
        <w:rPr>
          <w:rFonts w:ascii="Times New Roman" w:hAnsi="Times New Roman"/>
          <w:szCs w:val="24"/>
        </w:rPr>
        <w:t>.</w:t>
      </w:r>
    </w:p>
    <w:p w14:paraId="0EEAE2EA" w14:textId="77777777" w:rsidR="00A463D9" w:rsidRPr="00D07E21" w:rsidRDefault="00A463D9" w:rsidP="00A463D9">
      <w:pPr>
        <w:pStyle w:val="Referncia"/>
        <w:jc w:val="both"/>
        <w:rPr>
          <w:rFonts w:ascii="Times New Roman" w:hAnsi="Times New Roman"/>
          <w:szCs w:val="24"/>
        </w:rPr>
      </w:pPr>
    </w:p>
    <w:p w14:paraId="640FEDD8" w14:textId="77777777" w:rsidR="00A463D9" w:rsidRPr="00D07E21" w:rsidRDefault="00A463D9" w:rsidP="00A463D9">
      <w:pPr>
        <w:pStyle w:val="SectionBody"/>
        <w:ind w:firstLine="0"/>
        <w:rPr>
          <w:color w:val="202124"/>
          <w:sz w:val="24"/>
          <w:szCs w:val="24"/>
          <w:lang w:val="pt-BR"/>
        </w:rPr>
      </w:pPr>
      <w:r w:rsidRPr="00D07E21">
        <w:rPr>
          <w:color w:val="202124"/>
          <w:sz w:val="24"/>
          <w:szCs w:val="24"/>
          <w:lang w:val="pt-BR"/>
        </w:rPr>
        <w:lastRenderedPageBreak/>
        <w:t xml:space="preserve">[9] Chen, B., Pan, B. </w:t>
      </w:r>
      <w:proofErr w:type="spellStart"/>
      <w:r w:rsidRPr="00D07E21">
        <w:rPr>
          <w:color w:val="202124"/>
          <w:sz w:val="24"/>
          <w:szCs w:val="24"/>
          <w:lang w:val="pt-BR"/>
        </w:rPr>
        <w:t>Mirror-assisted</w:t>
      </w:r>
      <w:proofErr w:type="spellEnd"/>
      <w:r w:rsidRPr="00D07E21">
        <w:rPr>
          <w:color w:val="202124"/>
          <w:sz w:val="24"/>
          <w:szCs w:val="24"/>
          <w:lang w:val="pt-BR"/>
        </w:rPr>
        <w:t xml:space="preserve"> </w:t>
      </w:r>
      <w:proofErr w:type="spellStart"/>
      <w:r w:rsidRPr="00D07E21">
        <w:rPr>
          <w:color w:val="202124"/>
          <w:sz w:val="24"/>
          <w:szCs w:val="24"/>
          <w:lang w:val="pt-BR"/>
        </w:rPr>
        <w:t>multi-view</w:t>
      </w:r>
      <w:proofErr w:type="spellEnd"/>
      <w:r w:rsidRPr="00D07E21">
        <w:rPr>
          <w:color w:val="202124"/>
          <w:sz w:val="24"/>
          <w:szCs w:val="24"/>
          <w:lang w:val="pt-BR"/>
        </w:rPr>
        <w:t xml:space="preserve"> digital </w:t>
      </w:r>
      <w:proofErr w:type="spellStart"/>
      <w:r w:rsidRPr="00D07E21">
        <w:rPr>
          <w:color w:val="202124"/>
          <w:sz w:val="24"/>
          <w:szCs w:val="24"/>
          <w:lang w:val="pt-BR"/>
        </w:rPr>
        <w:t>image</w:t>
      </w:r>
      <w:proofErr w:type="spellEnd"/>
      <w:r w:rsidRPr="00D07E21">
        <w:rPr>
          <w:color w:val="202124"/>
          <w:sz w:val="24"/>
          <w:szCs w:val="24"/>
          <w:lang w:val="pt-BR"/>
        </w:rPr>
        <w:t xml:space="preserve"> </w:t>
      </w:r>
      <w:proofErr w:type="spellStart"/>
      <w:r w:rsidRPr="00D07E21">
        <w:rPr>
          <w:color w:val="202124"/>
          <w:sz w:val="24"/>
          <w:szCs w:val="24"/>
          <w:lang w:val="pt-BR"/>
        </w:rPr>
        <w:t>correlation</w:t>
      </w:r>
      <w:proofErr w:type="spellEnd"/>
      <w:r w:rsidRPr="00D07E21">
        <w:rPr>
          <w:color w:val="202124"/>
          <w:sz w:val="24"/>
          <w:szCs w:val="24"/>
          <w:lang w:val="pt-BR"/>
        </w:rPr>
        <w:t xml:space="preserve">: </w:t>
      </w:r>
      <w:proofErr w:type="spellStart"/>
      <w:r w:rsidRPr="00D07E21">
        <w:rPr>
          <w:color w:val="202124"/>
          <w:sz w:val="24"/>
          <w:szCs w:val="24"/>
          <w:lang w:val="pt-BR"/>
        </w:rPr>
        <w:t>Principles</w:t>
      </w:r>
      <w:proofErr w:type="spellEnd"/>
      <w:r w:rsidRPr="00D07E21">
        <w:rPr>
          <w:color w:val="202124"/>
          <w:sz w:val="24"/>
          <w:szCs w:val="24"/>
          <w:lang w:val="pt-BR"/>
        </w:rPr>
        <w:t xml:space="preserve">, </w:t>
      </w:r>
      <w:proofErr w:type="spellStart"/>
      <w:r w:rsidRPr="00D07E21">
        <w:rPr>
          <w:color w:val="202124"/>
          <w:sz w:val="24"/>
          <w:szCs w:val="24"/>
          <w:lang w:val="pt-BR"/>
        </w:rPr>
        <w:t>applications</w:t>
      </w:r>
      <w:proofErr w:type="spellEnd"/>
      <w:r w:rsidRPr="00D07E21">
        <w:rPr>
          <w:color w:val="202124"/>
          <w:sz w:val="24"/>
          <w:szCs w:val="24"/>
          <w:lang w:val="pt-BR"/>
        </w:rPr>
        <w:t xml:space="preserve"> </w:t>
      </w:r>
      <w:proofErr w:type="spellStart"/>
      <w:r w:rsidRPr="00D07E21">
        <w:rPr>
          <w:color w:val="202124"/>
          <w:sz w:val="24"/>
          <w:szCs w:val="24"/>
          <w:lang w:val="pt-BR"/>
        </w:rPr>
        <w:t>and</w:t>
      </w:r>
      <w:proofErr w:type="spellEnd"/>
      <w:r w:rsidRPr="00D07E21">
        <w:rPr>
          <w:color w:val="202124"/>
          <w:sz w:val="24"/>
          <w:szCs w:val="24"/>
          <w:lang w:val="pt-BR"/>
        </w:rPr>
        <w:t xml:space="preserve"> </w:t>
      </w:r>
      <w:proofErr w:type="spellStart"/>
      <w:r w:rsidRPr="00D07E21">
        <w:rPr>
          <w:color w:val="202124"/>
          <w:sz w:val="24"/>
          <w:szCs w:val="24"/>
          <w:lang w:val="pt-BR"/>
        </w:rPr>
        <w:t>implementations</w:t>
      </w:r>
      <w:proofErr w:type="spellEnd"/>
      <w:r w:rsidRPr="00D07E21">
        <w:rPr>
          <w:color w:val="202124"/>
          <w:sz w:val="24"/>
          <w:szCs w:val="24"/>
          <w:lang w:val="pt-BR"/>
        </w:rPr>
        <w:t xml:space="preserve">. </w:t>
      </w:r>
      <w:proofErr w:type="spellStart"/>
      <w:r w:rsidRPr="00D07E21">
        <w:rPr>
          <w:color w:val="202124"/>
          <w:sz w:val="24"/>
          <w:szCs w:val="24"/>
          <w:lang w:val="pt-BR"/>
        </w:rPr>
        <w:t>Optics</w:t>
      </w:r>
      <w:proofErr w:type="spellEnd"/>
      <w:r w:rsidRPr="00D07E21">
        <w:rPr>
          <w:color w:val="202124"/>
          <w:sz w:val="24"/>
          <w:szCs w:val="24"/>
          <w:lang w:val="pt-BR"/>
        </w:rPr>
        <w:t xml:space="preserve"> </w:t>
      </w:r>
      <w:proofErr w:type="spellStart"/>
      <w:r w:rsidRPr="00D07E21">
        <w:rPr>
          <w:color w:val="202124"/>
          <w:sz w:val="24"/>
          <w:szCs w:val="24"/>
          <w:lang w:val="pt-BR"/>
        </w:rPr>
        <w:t>and</w:t>
      </w:r>
      <w:proofErr w:type="spellEnd"/>
      <w:r w:rsidRPr="00D07E21">
        <w:rPr>
          <w:color w:val="202124"/>
          <w:sz w:val="24"/>
          <w:szCs w:val="24"/>
          <w:lang w:val="pt-BR"/>
        </w:rPr>
        <w:t xml:space="preserve"> Lasers in </w:t>
      </w:r>
      <w:proofErr w:type="spellStart"/>
      <w:r w:rsidRPr="00D07E21">
        <w:rPr>
          <w:color w:val="202124"/>
          <w:sz w:val="24"/>
          <w:szCs w:val="24"/>
          <w:lang w:val="pt-BR"/>
        </w:rPr>
        <w:t>Engineering</w:t>
      </w:r>
      <w:proofErr w:type="spellEnd"/>
      <w:r w:rsidRPr="00D07E21">
        <w:rPr>
          <w:color w:val="202124"/>
          <w:sz w:val="24"/>
          <w:szCs w:val="24"/>
          <w:lang w:val="pt-BR"/>
        </w:rPr>
        <w:t xml:space="preserve"> 149 (2022) 106786.</w:t>
      </w:r>
    </w:p>
    <w:p w14:paraId="52245DB5" w14:textId="77777777" w:rsidR="00A463D9" w:rsidRPr="00D07E21" w:rsidRDefault="00A463D9" w:rsidP="00A463D9">
      <w:pPr>
        <w:pStyle w:val="SectionBody"/>
        <w:ind w:firstLine="0"/>
        <w:rPr>
          <w:color w:val="202124"/>
          <w:sz w:val="24"/>
          <w:szCs w:val="24"/>
          <w:lang w:val="pt-BR"/>
        </w:rPr>
      </w:pPr>
    </w:p>
    <w:p w14:paraId="582BD001" w14:textId="75670456" w:rsidR="00A463D9" w:rsidRPr="00D07E21" w:rsidRDefault="00A463D9" w:rsidP="00A463D9">
      <w:pPr>
        <w:pStyle w:val="Referncia"/>
        <w:jc w:val="both"/>
        <w:rPr>
          <w:rFonts w:ascii="Times New Roman" w:hAnsi="Times New Roman"/>
          <w:szCs w:val="24"/>
          <w:lang w:val="en-US"/>
        </w:rPr>
      </w:pPr>
      <w:r w:rsidRPr="00D07E21">
        <w:rPr>
          <w:rFonts w:ascii="Times New Roman" w:hAnsi="Times New Roman"/>
          <w:szCs w:val="24"/>
          <w:lang w:val="en-US"/>
        </w:rPr>
        <w:t xml:space="preserve">[10] Cruz, M. </w:t>
      </w:r>
      <w:r w:rsidR="00FC3232" w:rsidRPr="00D07E21">
        <w:rPr>
          <w:rFonts w:ascii="Times New Roman" w:hAnsi="Times New Roman"/>
          <w:szCs w:val="24"/>
          <w:lang w:val="en-US"/>
        </w:rPr>
        <w:t xml:space="preserve">N., Lima, E., Chemin Filho, R. A., </w:t>
      </w:r>
      <w:proofErr w:type="spellStart"/>
      <w:r w:rsidR="00FC3232" w:rsidRPr="00D07E21">
        <w:rPr>
          <w:rFonts w:ascii="Times New Roman" w:hAnsi="Times New Roman"/>
          <w:szCs w:val="24"/>
          <w:lang w:val="en-US"/>
        </w:rPr>
        <w:t>Nikhare</w:t>
      </w:r>
      <w:proofErr w:type="spellEnd"/>
      <w:r w:rsidR="00FC3232" w:rsidRPr="00D07E21">
        <w:rPr>
          <w:rFonts w:ascii="Times New Roman" w:hAnsi="Times New Roman"/>
          <w:szCs w:val="24"/>
          <w:lang w:val="en-US"/>
        </w:rPr>
        <w:t>, C. P., Marcondes, P. V. P</w:t>
      </w:r>
      <w:r w:rsidRPr="00D07E21">
        <w:rPr>
          <w:rFonts w:ascii="Times New Roman" w:hAnsi="Times New Roman"/>
          <w:szCs w:val="24"/>
          <w:lang w:val="en-US"/>
        </w:rPr>
        <w:t>. Influence of the hydraulic press system on advanced high-strength steel formability. International journal of advanced manufacturing technology, v. 126, p. 4722, 2023.</w:t>
      </w:r>
    </w:p>
    <w:p w14:paraId="23D79BBE" w14:textId="77777777" w:rsidR="00A463D9" w:rsidRPr="00D07E21" w:rsidRDefault="00A463D9" w:rsidP="00A463D9">
      <w:pPr>
        <w:pStyle w:val="Referncia"/>
        <w:jc w:val="both"/>
        <w:rPr>
          <w:rFonts w:ascii="Times New Roman" w:hAnsi="Times New Roman"/>
          <w:szCs w:val="24"/>
        </w:rPr>
      </w:pPr>
    </w:p>
    <w:p w14:paraId="217E98A6" w14:textId="77777777" w:rsidR="00A463D9" w:rsidRPr="00D07E21" w:rsidRDefault="00A463D9" w:rsidP="00A463D9">
      <w:pPr>
        <w:pStyle w:val="SectionBody"/>
        <w:ind w:firstLine="0"/>
        <w:rPr>
          <w:color w:val="202124"/>
          <w:sz w:val="24"/>
          <w:szCs w:val="24"/>
          <w:lang w:val="pt-BR"/>
        </w:rPr>
      </w:pPr>
      <w:r w:rsidRPr="00D07E21">
        <w:rPr>
          <w:color w:val="202124"/>
          <w:sz w:val="24"/>
          <w:szCs w:val="24"/>
          <w:lang w:val="pt-BR"/>
        </w:rPr>
        <w:t xml:space="preserve">[11] </w:t>
      </w:r>
      <w:proofErr w:type="spellStart"/>
      <w:r w:rsidRPr="00D07E21">
        <w:rPr>
          <w:color w:val="202124"/>
          <w:sz w:val="24"/>
          <w:szCs w:val="24"/>
          <w:lang w:val="pt-BR"/>
        </w:rPr>
        <w:t>Farahani</w:t>
      </w:r>
      <w:proofErr w:type="spellEnd"/>
      <w:r w:rsidRPr="00D07E21">
        <w:rPr>
          <w:color w:val="202124"/>
          <w:sz w:val="24"/>
          <w:szCs w:val="24"/>
          <w:lang w:val="pt-BR"/>
        </w:rPr>
        <w:t xml:space="preserve">, B. V., Belinha, J., Amaral, R., Tavares, P. J., Moreira, P. A digital </w:t>
      </w:r>
      <w:proofErr w:type="spellStart"/>
      <w:r w:rsidRPr="00D07E21">
        <w:rPr>
          <w:color w:val="202124"/>
          <w:sz w:val="24"/>
          <w:szCs w:val="24"/>
          <w:lang w:val="pt-BR"/>
        </w:rPr>
        <w:t>image</w:t>
      </w:r>
      <w:proofErr w:type="spellEnd"/>
      <w:r w:rsidRPr="00D07E21">
        <w:rPr>
          <w:color w:val="202124"/>
          <w:sz w:val="24"/>
          <w:szCs w:val="24"/>
          <w:lang w:val="pt-BR"/>
        </w:rPr>
        <w:t xml:space="preserve"> </w:t>
      </w:r>
      <w:proofErr w:type="spellStart"/>
      <w:r w:rsidRPr="00D07E21">
        <w:rPr>
          <w:color w:val="202124"/>
          <w:sz w:val="24"/>
          <w:szCs w:val="24"/>
          <w:lang w:val="pt-BR"/>
        </w:rPr>
        <w:t>correlation</w:t>
      </w:r>
      <w:proofErr w:type="spellEnd"/>
      <w:r w:rsidRPr="00D07E21">
        <w:rPr>
          <w:color w:val="202124"/>
          <w:sz w:val="24"/>
          <w:szCs w:val="24"/>
          <w:lang w:val="pt-BR"/>
        </w:rPr>
        <w:t xml:space="preserve"> </w:t>
      </w:r>
      <w:proofErr w:type="spellStart"/>
      <w:r w:rsidRPr="00D07E21">
        <w:rPr>
          <w:color w:val="202124"/>
          <w:sz w:val="24"/>
          <w:szCs w:val="24"/>
          <w:lang w:val="pt-BR"/>
        </w:rPr>
        <w:t>analysis</w:t>
      </w:r>
      <w:proofErr w:type="spellEnd"/>
      <w:r w:rsidRPr="00D07E21">
        <w:rPr>
          <w:color w:val="202124"/>
          <w:sz w:val="24"/>
          <w:szCs w:val="24"/>
          <w:lang w:val="pt-BR"/>
        </w:rPr>
        <w:t xml:space="preserve"> </w:t>
      </w:r>
      <w:proofErr w:type="spellStart"/>
      <w:r w:rsidRPr="00D07E21">
        <w:rPr>
          <w:color w:val="202124"/>
          <w:sz w:val="24"/>
          <w:szCs w:val="24"/>
          <w:lang w:val="pt-BR"/>
        </w:rPr>
        <w:t>on</w:t>
      </w:r>
      <w:proofErr w:type="spellEnd"/>
      <w:r w:rsidRPr="00D07E21">
        <w:rPr>
          <w:color w:val="202124"/>
          <w:sz w:val="24"/>
          <w:szCs w:val="24"/>
          <w:lang w:val="pt-BR"/>
        </w:rPr>
        <w:t xml:space="preserve"> a </w:t>
      </w:r>
      <w:proofErr w:type="spellStart"/>
      <w:r w:rsidRPr="00D07E21">
        <w:rPr>
          <w:color w:val="202124"/>
          <w:sz w:val="24"/>
          <w:szCs w:val="24"/>
          <w:lang w:val="pt-BR"/>
        </w:rPr>
        <w:t>sheet</w:t>
      </w:r>
      <w:proofErr w:type="spellEnd"/>
      <w:r w:rsidRPr="00D07E21">
        <w:rPr>
          <w:color w:val="202124"/>
          <w:sz w:val="24"/>
          <w:szCs w:val="24"/>
          <w:lang w:val="pt-BR"/>
        </w:rPr>
        <w:t xml:space="preserve"> AA6061-T6 </w:t>
      </w:r>
      <w:proofErr w:type="spellStart"/>
      <w:r w:rsidRPr="00D07E21">
        <w:rPr>
          <w:color w:val="202124"/>
          <w:sz w:val="24"/>
          <w:szCs w:val="24"/>
          <w:lang w:val="pt-BR"/>
        </w:rPr>
        <w:t>bifailure</w:t>
      </w:r>
      <w:proofErr w:type="spellEnd"/>
      <w:r w:rsidRPr="00D07E21">
        <w:rPr>
          <w:color w:val="202124"/>
          <w:sz w:val="24"/>
          <w:szCs w:val="24"/>
          <w:lang w:val="pt-BR"/>
        </w:rPr>
        <w:t xml:space="preserve"> </w:t>
      </w:r>
      <w:proofErr w:type="spellStart"/>
      <w:r w:rsidRPr="00D07E21">
        <w:rPr>
          <w:color w:val="202124"/>
          <w:sz w:val="24"/>
          <w:szCs w:val="24"/>
          <w:lang w:val="pt-BR"/>
        </w:rPr>
        <w:t>specimen</w:t>
      </w:r>
      <w:proofErr w:type="spellEnd"/>
      <w:r w:rsidRPr="00D07E21">
        <w:rPr>
          <w:color w:val="202124"/>
          <w:sz w:val="24"/>
          <w:szCs w:val="24"/>
          <w:lang w:val="pt-BR"/>
        </w:rPr>
        <w:t xml:space="preserve"> </w:t>
      </w:r>
      <w:proofErr w:type="spellStart"/>
      <w:r w:rsidRPr="00D07E21">
        <w:rPr>
          <w:color w:val="202124"/>
          <w:sz w:val="24"/>
          <w:szCs w:val="24"/>
          <w:lang w:val="pt-BR"/>
        </w:rPr>
        <w:t>to</w:t>
      </w:r>
      <w:proofErr w:type="spellEnd"/>
      <w:r w:rsidRPr="00D07E21">
        <w:rPr>
          <w:color w:val="202124"/>
          <w:sz w:val="24"/>
          <w:szCs w:val="24"/>
          <w:lang w:val="pt-BR"/>
        </w:rPr>
        <w:t xml:space="preserve"> </w:t>
      </w:r>
      <w:proofErr w:type="spellStart"/>
      <w:r w:rsidRPr="00D07E21">
        <w:rPr>
          <w:color w:val="202124"/>
          <w:sz w:val="24"/>
          <w:szCs w:val="24"/>
          <w:lang w:val="pt-BR"/>
        </w:rPr>
        <w:t>predict</w:t>
      </w:r>
      <w:proofErr w:type="spellEnd"/>
      <w:r w:rsidRPr="00D07E21">
        <w:rPr>
          <w:color w:val="202124"/>
          <w:sz w:val="24"/>
          <w:szCs w:val="24"/>
          <w:lang w:val="pt-BR"/>
        </w:rPr>
        <w:t xml:space="preserve"> </w:t>
      </w:r>
      <w:proofErr w:type="spellStart"/>
      <w:r w:rsidRPr="00D07E21">
        <w:rPr>
          <w:color w:val="202124"/>
          <w:sz w:val="24"/>
          <w:szCs w:val="24"/>
          <w:lang w:val="pt-BR"/>
        </w:rPr>
        <w:t>static</w:t>
      </w:r>
      <w:proofErr w:type="spellEnd"/>
      <w:r w:rsidRPr="00D07E21">
        <w:rPr>
          <w:color w:val="202124"/>
          <w:sz w:val="24"/>
          <w:szCs w:val="24"/>
          <w:lang w:val="pt-BR"/>
        </w:rPr>
        <w:t xml:space="preserve"> </w:t>
      </w:r>
      <w:proofErr w:type="spellStart"/>
      <w:r w:rsidRPr="00D07E21">
        <w:rPr>
          <w:color w:val="202124"/>
          <w:sz w:val="24"/>
          <w:szCs w:val="24"/>
          <w:lang w:val="pt-BR"/>
        </w:rPr>
        <w:t>failure</w:t>
      </w:r>
      <w:proofErr w:type="spellEnd"/>
      <w:r w:rsidRPr="00D07E21">
        <w:rPr>
          <w:color w:val="202124"/>
          <w:sz w:val="24"/>
          <w:szCs w:val="24"/>
          <w:lang w:val="pt-BR"/>
        </w:rPr>
        <w:t xml:space="preserve">. </w:t>
      </w:r>
      <w:proofErr w:type="spellStart"/>
      <w:r w:rsidRPr="00D07E21">
        <w:rPr>
          <w:color w:val="202124"/>
          <w:sz w:val="24"/>
          <w:szCs w:val="24"/>
          <w:lang w:val="pt-BR"/>
        </w:rPr>
        <w:t>Engineering</w:t>
      </w:r>
      <w:proofErr w:type="spellEnd"/>
      <w:r w:rsidRPr="00D07E21">
        <w:rPr>
          <w:color w:val="202124"/>
          <w:sz w:val="24"/>
          <w:szCs w:val="24"/>
          <w:lang w:val="pt-BR"/>
        </w:rPr>
        <w:t xml:space="preserve"> </w:t>
      </w:r>
      <w:proofErr w:type="spellStart"/>
      <w:r w:rsidRPr="00D07E21">
        <w:rPr>
          <w:color w:val="202124"/>
          <w:sz w:val="24"/>
          <w:szCs w:val="24"/>
          <w:lang w:val="pt-BR"/>
        </w:rPr>
        <w:t>Failure</w:t>
      </w:r>
      <w:proofErr w:type="spellEnd"/>
      <w:r w:rsidRPr="00D07E21">
        <w:rPr>
          <w:color w:val="202124"/>
          <w:sz w:val="24"/>
          <w:szCs w:val="24"/>
          <w:lang w:val="pt-BR"/>
        </w:rPr>
        <w:t xml:space="preserve"> </w:t>
      </w:r>
      <w:proofErr w:type="spellStart"/>
      <w:r w:rsidRPr="00D07E21">
        <w:rPr>
          <w:color w:val="202124"/>
          <w:sz w:val="24"/>
          <w:szCs w:val="24"/>
          <w:lang w:val="pt-BR"/>
        </w:rPr>
        <w:t>Analysis</w:t>
      </w:r>
      <w:proofErr w:type="spellEnd"/>
      <w:r w:rsidRPr="00D07E21">
        <w:rPr>
          <w:color w:val="202124"/>
          <w:sz w:val="24"/>
          <w:szCs w:val="24"/>
          <w:lang w:val="pt-BR"/>
        </w:rPr>
        <w:t xml:space="preserve"> 90 (2018) 179–196.</w:t>
      </w:r>
    </w:p>
    <w:p w14:paraId="10B2DCDE" w14:textId="77777777" w:rsidR="00A463D9" w:rsidRPr="00D07E21" w:rsidRDefault="00A463D9" w:rsidP="00A463D9">
      <w:pPr>
        <w:pStyle w:val="SectionBody"/>
        <w:ind w:firstLine="0"/>
        <w:rPr>
          <w:color w:val="202124"/>
          <w:sz w:val="24"/>
          <w:szCs w:val="24"/>
          <w:lang w:val="pt-BR"/>
        </w:rPr>
      </w:pPr>
    </w:p>
    <w:p w14:paraId="38CFEBD8" w14:textId="77777777" w:rsidR="00A463D9" w:rsidRPr="00D07E21" w:rsidRDefault="00A463D9" w:rsidP="00A463D9">
      <w:pPr>
        <w:pStyle w:val="Referncia"/>
        <w:jc w:val="both"/>
        <w:rPr>
          <w:rFonts w:ascii="Times New Roman" w:hAnsi="Times New Roman"/>
          <w:szCs w:val="24"/>
        </w:rPr>
      </w:pPr>
      <w:r w:rsidRPr="00D07E21">
        <w:rPr>
          <w:rFonts w:ascii="Times New Roman" w:hAnsi="Times New Roman"/>
          <w:szCs w:val="24"/>
          <w:lang w:val="en-US"/>
        </w:rPr>
        <w:t xml:space="preserve">[12] Goodwin, G. M. Application of strain analyses to sheet metal forming problems in the press shop. </w:t>
      </w:r>
      <w:proofErr w:type="spellStart"/>
      <w:r w:rsidRPr="00D07E21">
        <w:rPr>
          <w:rFonts w:ascii="Times New Roman" w:hAnsi="Times New Roman"/>
          <w:szCs w:val="24"/>
        </w:rPr>
        <w:t>Metall</w:t>
      </w:r>
      <w:proofErr w:type="spellEnd"/>
      <w:r w:rsidRPr="00D07E21">
        <w:rPr>
          <w:rFonts w:ascii="Times New Roman" w:hAnsi="Times New Roman"/>
          <w:szCs w:val="24"/>
        </w:rPr>
        <w:t xml:space="preserve"> Italiana, 60., 764-774, 1968.</w:t>
      </w:r>
    </w:p>
    <w:p w14:paraId="1B9783FB" w14:textId="77777777" w:rsidR="00A463D9" w:rsidRPr="00D07E21" w:rsidRDefault="00A463D9" w:rsidP="00A463D9">
      <w:pPr>
        <w:pStyle w:val="Referncia"/>
        <w:jc w:val="both"/>
        <w:rPr>
          <w:rFonts w:ascii="Times New Roman" w:hAnsi="Times New Roman"/>
          <w:szCs w:val="24"/>
        </w:rPr>
      </w:pPr>
    </w:p>
    <w:p w14:paraId="1EAEE4BD" w14:textId="3A2DF384" w:rsidR="00A463D9" w:rsidRPr="00D07E21" w:rsidRDefault="00A463D9" w:rsidP="00A463D9">
      <w:pPr>
        <w:pStyle w:val="Referncia"/>
        <w:jc w:val="both"/>
        <w:rPr>
          <w:rFonts w:ascii="Times New Roman" w:hAnsi="Times New Roman"/>
          <w:szCs w:val="24"/>
          <w:lang w:val="en-US"/>
        </w:rPr>
      </w:pPr>
      <w:r w:rsidRPr="00D07E21">
        <w:rPr>
          <w:rFonts w:ascii="Times New Roman" w:hAnsi="Times New Roman"/>
          <w:szCs w:val="24"/>
          <w:lang w:val="en-US"/>
        </w:rPr>
        <w:t xml:space="preserve">[13] </w:t>
      </w:r>
      <w:proofErr w:type="spellStart"/>
      <w:r w:rsidRPr="00D07E21">
        <w:rPr>
          <w:rFonts w:ascii="Times New Roman" w:hAnsi="Times New Roman"/>
          <w:szCs w:val="24"/>
          <w:lang w:val="en-US"/>
        </w:rPr>
        <w:t>Górszczyk</w:t>
      </w:r>
      <w:proofErr w:type="spellEnd"/>
      <w:r w:rsidRPr="00D07E21">
        <w:rPr>
          <w:rFonts w:ascii="Times New Roman" w:hAnsi="Times New Roman"/>
          <w:szCs w:val="24"/>
          <w:lang w:val="en-US"/>
        </w:rPr>
        <w:t>, J.</w:t>
      </w:r>
      <w:r w:rsidR="00B541BB" w:rsidRPr="00D07E21">
        <w:rPr>
          <w:rFonts w:ascii="Times New Roman" w:hAnsi="Times New Roman"/>
          <w:szCs w:val="24"/>
          <w:lang w:val="en-US"/>
        </w:rPr>
        <w:t>, Malicki, K., Zych, T</w:t>
      </w:r>
      <w:r w:rsidRPr="00D07E21">
        <w:rPr>
          <w:rFonts w:ascii="Times New Roman" w:hAnsi="Times New Roman"/>
          <w:szCs w:val="24"/>
          <w:lang w:val="en-US"/>
        </w:rPr>
        <w:t xml:space="preserve">. Application of Digital Image Correlation (DIC) Method for Road Material Testing. MDPI – </w:t>
      </w:r>
      <w:r w:rsidR="001161DC" w:rsidRPr="00D07E21">
        <w:rPr>
          <w:rFonts w:ascii="Times New Roman" w:hAnsi="Times New Roman"/>
          <w:szCs w:val="24"/>
          <w:lang w:val="en-US"/>
        </w:rPr>
        <w:t>M</w:t>
      </w:r>
      <w:r w:rsidRPr="00D07E21">
        <w:rPr>
          <w:rFonts w:ascii="Times New Roman" w:hAnsi="Times New Roman"/>
          <w:szCs w:val="24"/>
          <w:lang w:val="en-US"/>
        </w:rPr>
        <w:t xml:space="preserve">aterials, </w:t>
      </w:r>
      <w:proofErr w:type="spellStart"/>
      <w:r w:rsidRPr="00D07E21">
        <w:rPr>
          <w:rFonts w:ascii="Times New Roman" w:hAnsi="Times New Roman"/>
          <w:szCs w:val="24"/>
          <w:lang w:val="en-US"/>
        </w:rPr>
        <w:t>jul.</w:t>
      </w:r>
      <w:proofErr w:type="spellEnd"/>
      <w:r w:rsidRPr="00D07E21">
        <w:rPr>
          <w:rFonts w:ascii="Times New Roman" w:hAnsi="Times New Roman"/>
          <w:szCs w:val="24"/>
          <w:lang w:val="en-US"/>
        </w:rPr>
        <w:t xml:space="preserve"> 2019.</w:t>
      </w:r>
    </w:p>
    <w:p w14:paraId="3689F51C" w14:textId="77777777" w:rsidR="00A463D9" w:rsidRPr="00D07E21" w:rsidRDefault="00A463D9" w:rsidP="00A463D9">
      <w:pPr>
        <w:pStyle w:val="Referncia"/>
        <w:jc w:val="both"/>
        <w:rPr>
          <w:rFonts w:ascii="Times New Roman" w:hAnsi="Times New Roman"/>
          <w:szCs w:val="24"/>
          <w:lang w:val="en-US"/>
        </w:rPr>
      </w:pPr>
    </w:p>
    <w:p w14:paraId="658D13D4" w14:textId="77777777" w:rsidR="00A463D9" w:rsidRPr="00D07E21" w:rsidRDefault="00A463D9" w:rsidP="00A463D9">
      <w:pPr>
        <w:pStyle w:val="Referncia"/>
        <w:jc w:val="both"/>
        <w:rPr>
          <w:rFonts w:ascii="Times New Roman" w:hAnsi="Times New Roman"/>
          <w:szCs w:val="24"/>
          <w:lang w:val="en-US"/>
        </w:rPr>
      </w:pPr>
      <w:r w:rsidRPr="00D07E21">
        <w:rPr>
          <w:rFonts w:ascii="Times New Roman" w:hAnsi="Times New Roman"/>
          <w:szCs w:val="24"/>
          <w:lang w:val="en-US"/>
        </w:rPr>
        <w:t xml:space="preserve">[14] ISO 12004-2. (2008) </w:t>
      </w:r>
      <w:proofErr w:type="spellStart"/>
      <w:r w:rsidRPr="00D07E21">
        <w:rPr>
          <w:rFonts w:ascii="Times New Roman" w:hAnsi="Times New Roman"/>
          <w:szCs w:val="24"/>
          <w:lang w:val="en-US"/>
        </w:rPr>
        <w:t>Metalic</w:t>
      </w:r>
      <w:proofErr w:type="spellEnd"/>
      <w:r w:rsidRPr="00D07E21">
        <w:rPr>
          <w:rFonts w:ascii="Times New Roman" w:hAnsi="Times New Roman"/>
          <w:szCs w:val="24"/>
          <w:lang w:val="en-US"/>
        </w:rPr>
        <w:t xml:space="preserve"> materials - Sheet and Strip - Determination of forming-limit curve. [</w:t>
      </w:r>
      <w:proofErr w:type="spellStart"/>
      <w:r w:rsidRPr="00D07E21">
        <w:rPr>
          <w:rFonts w:ascii="Times New Roman" w:hAnsi="Times New Roman"/>
          <w:szCs w:val="24"/>
          <w:lang w:val="en-US"/>
        </w:rPr>
        <w:t>S.l.</w:t>
      </w:r>
      <w:proofErr w:type="spellEnd"/>
      <w:r w:rsidRPr="00D07E21">
        <w:rPr>
          <w:rFonts w:ascii="Times New Roman" w:hAnsi="Times New Roman"/>
          <w:szCs w:val="24"/>
          <w:lang w:val="en-US"/>
        </w:rPr>
        <w:t xml:space="preserve">]: European </w:t>
      </w:r>
      <w:proofErr w:type="spellStart"/>
      <w:r w:rsidRPr="00D07E21">
        <w:rPr>
          <w:rFonts w:ascii="Times New Roman" w:hAnsi="Times New Roman"/>
          <w:szCs w:val="24"/>
          <w:lang w:val="en-US"/>
        </w:rPr>
        <w:t>Committe</w:t>
      </w:r>
      <w:proofErr w:type="spellEnd"/>
      <w:r w:rsidRPr="00D07E21">
        <w:rPr>
          <w:rFonts w:ascii="Times New Roman" w:hAnsi="Times New Roman"/>
          <w:szCs w:val="24"/>
          <w:lang w:val="en-US"/>
        </w:rPr>
        <w:t xml:space="preserve"> for standardization, 2008.</w:t>
      </w:r>
    </w:p>
    <w:p w14:paraId="703E91FE" w14:textId="77777777" w:rsidR="00A463D9" w:rsidRPr="00D07E21" w:rsidRDefault="00A463D9" w:rsidP="00A463D9">
      <w:pPr>
        <w:pStyle w:val="Referncia"/>
        <w:jc w:val="both"/>
        <w:rPr>
          <w:rFonts w:ascii="Times New Roman" w:hAnsi="Times New Roman"/>
          <w:szCs w:val="24"/>
          <w:lang w:val="en-US"/>
        </w:rPr>
      </w:pPr>
    </w:p>
    <w:p w14:paraId="2B739F48" w14:textId="77777777" w:rsidR="00A463D9" w:rsidRPr="00D07E21" w:rsidRDefault="00A463D9" w:rsidP="00A463D9">
      <w:pPr>
        <w:pStyle w:val="SectionBody"/>
        <w:ind w:firstLine="0"/>
        <w:rPr>
          <w:color w:val="202124"/>
          <w:sz w:val="24"/>
          <w:szCs w:val="24"/>
          <w:lang w:val="pt-BR"/>
        </w:rPr>
      </w:pPr>
      <w:r w:rsidRPr="00D07E21">
        <w:rPr>
          <w:color w:val="202124"/>
          <w:sz w:val="24"/>
          <w:szCs w:val="24"/>
          <w:lang w:val="pt-BR"/>
        </w:rPr>
        <w:t xml:space="preserve">[15] </w:t>
      </w:r>
      <w:proofErr w:type="spellStart"/>
      <w:r w:rsidRPr="00D07E21">
        <w:rPr>
          <w:color w:val="202124"/>
          <w:sz w:val="24"/>
          <w:szCs w:val="24"/>
          <w:lang w:val="pt-BR"/>
        </w:rPr>
        <w:t>Jedidi</w:t>
      </w:r>
      <w:proofErr w:type="spellEnd"/>
      <w:r w:rsidRPr="00D07E21">
        <w:rPr>
          <w:color w:val="202124"/>
          <w:sz w:val="24"/>
          <w:szCs w:val="24"/>
          <w:lang w:val="pt-BR"/>
        </w:rPr>
        <w:t xml:space="preserve">, M. Y., Valle, V. Experimental </w:t>
      </w:r>
      <w:proofErr w:type="spellStart"/>
      <w:r w:rsidRPr="00D07E21">
        <w:rPr>
          <w:color w:val="202124"/>
          <w:sz w:val="24"/>
          <w:szCs w:val="24"/>
          <w:lang w:val="pt-BR"/>
        </w:rPr>
        <w:t>investigation</w:t>
      </w:r>
      <w:proofErr w:type="spellEnd"/>
      <w:r w:rsidRPr="00D07E21">
        <w:rPr>
          <w:color w:val="202124"/>
          <w:sz w:val="24"/>
          <w:szCs w:val="24"/>
          <w:lang w:val="pt-BR"/>
        </w:rPr>
        <w:t xml:space="preserve"> </w:t>
      </w:r>
      <w:proofErr w:type="spellStart"/>
      <w:r w:rsidRPr="00D07E21">
        <w:rPr>
          <w:color w:val="202124"/>
          <w:sz w:val="24"/>
          <w:szCs w:val="24"/>
          <w:lang w:val="pt-BR"/>
        </w:rPr>
        <w:t>to</w:t>
      </w:r>
      <w:proofErr w:type="spellEnd"/>
      <w:r w:rsidRPr="00D07E21">
        <w:rPr>
          <w:color w:val="202124"/>
          <w:sz w:val="24"/>
          <w:szCs w:val="24"/>
          <w:lang w:val="pt-BR"/>
        </w:rPr>
        <w:t xml:space="preserve"> determine </w:t>
      </w:r>
      <w:proofErr w:type="spellStart"/>
      <w:r w:rsidRPr="00D07E21">
        <w:rPr>
          <w:color w:val="202124"/>
          <w:sz w:val="24"/>
          <w:szCs w:val="24"/>
          <w:lang w:val="pt-BR"/>
        </w:rPr>
        <w:t>necking</w:t>
      </w:r>
      <w:proofErr w:type="spellEnd"/>
      <w:r w:rsidRPr="00D07E21">
        <w:rPr>
          <w:color w:val="202124"/>
          <w:sz w:val="24"/>
          <w:szCs w:val="24"/>
          <w:lang w:val="pt-BR"/>
        </w:rPr>
        <w:t xml:space="preserve"> </w:t>
      </w:r>
      <w:proofErr w:type="spellStart"/>
      <w:r w:rsidRPr="00D07E21">
        <w:rPr>
          <w:color w:val="202124"/>
          <w:sz w:val="24"/>
          <w:szCs w:val="24"/>
          <w:lang w:val="pt-BR"/>
        </w:rPr>
        <w:t>of</w:t>
      </w:r>
      <w:proofErr w:type="spellEnd"/>
      <w:r w:rsidRPr="00D07E21">
        <w:rPr>
          <w:color w:val="202124"/>
          <w:sz w:val="24"/>
          <w:szCs w:val="24"/>
          <w:lang w:val="pt-BR"/>
        </w:rPr>
        <w:t xml:space="preserve"> </w:t>
      </w:r>
      <w:proofErr w:type="spellStart"/>
      <w:r w:rsidRPr="00D07E21">
        <w:rPr>
          <w:color w:val="202124"/>
          <w:sz w:val="24"/>
          <w:szCs w:val="24"/>
          <w:lang w:val="pt-BR"/>
        </w:rPr>
        <w:t>commercially</w:t>
      </w:r>
      <w:proofErr w:type="spellEnd"/>
      <w:r w:rsidRPr="00D07E21">
        <w:rPr>
          <w:color w:val="202124"/>
          <w:sz w:val="24"/>
          <w:szCs w:val="24"/>
          <w:lang w:val="pt-BR"/>
        </w:rPr>
        <w:t xml:space="preserve"> </w:t>
      </w:r>
      <w:proofErr w:type="spellStart"/>
      <w:r w:rsidRPr="00D07E21">
        <w:rPr>
          <w:color w:val="202124"/>
          <w:sz w:val="24"/>
          <w:szCs w:val="24"/>
          <w:lang w:val="pt-BR"/>
        </w:rPr>
        <w:t>pure</w:t>
      </w:r>
      <w:proofErr w:type="spellEnd"/>
      <w:r w:rsidRPr="00D07E21">
        <w:rPr>
          <w:color w:val="202124"/>
          <w:sz w:val="24"/>
          <w:szCs w:val="24"/>
          <w:lang w:val="pt-BR"/>
        </w:rPr>
        <w:t xml:space="preserve"> </w:t>
      </w:r>
      <w:proofErr w:type="spellStart"/>
      <w:r w:rsidRPr="00D07E21">
        <w:rPr>
          <w:color w:val="202124"/>
          <w:sz w:val="24"/>
          <w:szCs w:val="24"/>
          <w:lang w:val="pt-BR"/>
        </w:rPr>
        <w:t>titanium</w:t>
      </w:r>
      <w:proofErr w:type="spellEnd"/>
      <w:r w:rsidRPr="00D07E21">
        <w:rPr>
          <w:color w:val="202124"/>
          <w:sz w:val="24"/>
          <w:szCs w:val="24"/>
          <w:lang w:val="pt-BR"/>
        </w:rPr>
        <w:t xml:space="preserve"> </w:t>
      </w:r>
      <w:proofErr w:type="spellStart"/>
      <w:r w:rsidRPr="00D07E21">
        <w:rPr>
          <w:color w:val="202124"/>
          <w:sz w:val="24"/>
          <w:szCs w:val="24"/>
          <w:lang w:val="pt-BR"/>
        </w:rPr>
        <w:t>sheets</w:t>
      </w:r>
      <w:proofErr w:type="spellEnd"/>
      <w:r w:rsidRPr="00D07E21">
        <w:rPr>
          <w:color w:val="202124"/>
          <w:sz w:val="24"/>
          <w:szCs w:val="24"/>
          <w:lang w:val="pt-BR"/>
        </w:rPr>
        <w:t xml:space="preserve"> </w:t>
      </w:r>
      <w:proofErr w:type="spellStart"/>
      <w:r w:rsidRPr="00D07E21">
        <w:rPr>
          <w:color w:val="202124"/>
          <w:sz w:val="24"/>
          <w:szCs w:val="24"/>
          <w:lang w:val="pt-BR"/>
        </w:rPr>
        <w:t>using</w:t>
      </w:r>
      <w:proofErr w:type="spellEnd"/>
      <w:r w:rsidRPr="00D07E21">
        <w:rPr>
          <w:color w:val="202124"/>
          <w:sz w:val="24"/>
          <w:szCs w:val="24"/>
          <w:lang w:val="pt-BR"/>
        </w:rPr>
        <w:t xml:space="preserve"> a time-</w:t>
      </w:r>
      <w:proofErr w:type="spellStart"/>
      <w:r w:rsidRPr="00D07E21">
        <w:rPr>
          <w:color w:val="202124"/>
          <w:sz w:val="24"/>
          <w:szCs w:val="24"/>
          <w:lang w:val="pt-BR"/>
        </w:rPr>
        <w:t>of</w:t>
      </w:r>
      <w:proofErr w:type="spellEnd"/>
      <w:r w:rsidRPr="00D07E21">
        <w:rPr>
          <w:color w:val="202124"/>
          <w:sz w:val="24"/>
          <w:szCs w:val="24"/>
          <w:lang w:val="pt-BR"/>
        </w:rPr>
        <w:t>-</w:t>
      </w:r>
      <w:proofErr w:type="spellStart"/>
      <w:r w:rsidRPr="00D07E21">
        <w:rPr>
          <w:color w:val="202124"/>
          <w:sz w:val="24"/>
          <w:szCs w:val="24"/>
          <w:lang w:val="pt-BR"/>
        </w:rPr>
        <w:t>flight</w:t>
      </w:r>
      <w:proofErr w:type="spellEnd"/>
      <w:r w:rsidRPr="00D07E21">
        <w:rPr>
          <w:color w:val="202124"/>
          <w:sz w:val="24"/>
          <w:szCs w:val="24"/>
          <w:lang w:val="pt-BR"/>
        </w:rPr>
        <w:t xml:space="preserve"> </w:t>
      </w:r>
      <w:proofErr w:type="spellStart"/>
      <w:r w:rsidRPr="00D07E21">
        <w:rPr>
          <w:color w:val="202124"/>
          <w:sz w:val="24"/>
          <w:szCs w:val="24"/>
          <w:lang w:val="pt-BR"/>
        </w:rPr>
        <w:t>camera</w:t>
      </w:r>
      <w:proofErr w:type="spellEnd"/>
      <w:r w:rsidRPr="00D07E21">
        <w:rPr>
          <w:color w:val="202124"/>
          <w:sz w:val="24"/>
          <w:szCs w:val="24"/>
          <w:lang w:val="pt-BR"/>
        </w:rPr>
        <w:t xml:space="preserve"> </w:t>
      </w:r>
      <w:proofErr w:type="spellStart"/>
      <w:r w:rsidRPr="00D07E21">
        <w:rPr>
          <w:color w:val="202124"/>
          <w:sz w:val="24"/>
          <w:szCs w:val="24"/>
          <w:lang w:val="pt-BR"/>
        </w:rPr>
        <w:t>and</w:t>
      </w:r>
      <w:proofErr w:type="spellEnd"/>
      <w:r w:rsidRPr="00D07E21">
        <w:rPr>
          <w:color w:val="202124"/>
          <w:sz w:val="24"/>
          <w:szCs w:val="24"/>
          <w:lang w:val="pt-BR"/>
        </w:rPr>
        <w:t xml:space="preserve"> </w:t>
      </w:r>
      <w:proofErr w:type="spellStart"/>
      <w:r w:rsidRPr="00D07E21">
        <w:rPr>
          <w:color w:val="202124"/>
          <w:sz w:val="24"/>
          <w:szCs w:val="24"/>
          <w:lang w:val="pt-BR"/>
        </w:rPr>
        <w:t>Heaviside</w:t>
      </w:r>
      <w:proofErr w:type="spellEnd"/>
      <w:r w:rsidRPr="00D07E21">
        <w:rPr>
          <w:color w:val="202124"/>
          <w:sz w:val="24"/>
          <w:szCs w:val="24"/>
          <w:lang w:val="pt-BR"/>
        </w:rPr>
        <w:t xml:space="preserve">-digital </w:t>
      </w:r>
      <w:proofErr w:type="spellStart"/>
      <w:r w:rsidRPr="00D07E21">
        <w:rPr>
          <w:color w:val="202124"/>
          <w:sz w:val="24"/>
          <w:szCs w:val="24"/>
          <w:lang w:val="pt-BR"/>
        </w:rPr>
        <w:t>image</w:t>
      </w:r>
      <w:proofErr w:type="spellEnd"/>
      <w:r w:rsidRPr="00D07E21">
        <w:rPr>
          <w:color w:val="202124"/>
          <w:sz w:val="24"/>
          <w:szCs w:val="24"/>
          <w:lang w:val="pt-BR"/>
        </w:rPr>
        <w:t xml:space="preserve"> </w:t>
      </w:r>
      <w:proofErr w:type="spellStart"/>
      <w:r w:rsidRPr="00D07E21">
        <w:rPr>
          <w:color w:val="202124"/>
          <w:sz w:val="24"/>
          <w:szCs w:val="24"/>
          <w:lang w:val="pt-BR"/>
        </w:rPr>
        <w:t>correlation</w:t>
      </w:r>
      <w:proofErr w:type="spellEnd"/>
      <w:r w:rsidRPr="00D07E21">
        <w:rPr>
          <w:color w:val="202124"/>
          <w:sz w:val="24"/>
          <w:szCs w:val="24"/>
          <w:lang w:val="pt-BR"/>
        </w:rPr>
        <w:t xml:space="preserve">. </w:t>
      </w:r>
      <w:proofErr w:type="spellStart"/>
      <w:r w:rsidRPr="00D07E21">
        <w:rPr>
          <w:color w:val="202124"/>
          <w:sz w:val="24"/>
          <w:szCs w:val="24"/>
          <w:lang w:val="pt-BR"/>
        </w:rPr>
        <w:t>Optics</w:t>
      </w:r>
      <w:proofErr w:type="spellEnd"/>
      <w:r w:rsidRPr="00D07E21">
        <w:rPr>
          <w:color w:val="202124"/>
          <w:sz w:val="24"/>
          <w:szCs w:val="24"/>
          <w:lang w:val="pt-BR"/>
        </w:rPr>
        <w:t xml:space="preserve"> </w:t>
      </w:r>
      <w:proofErr w:type="spellStart"/>
      <w:r w:rsidRPr="00D07E21">
        <w:rPr>
          <w:color w:val="202124"/>
          <w:sz w:val="24"/>
          <w:szCs w:val="24"/>
          <w:lang w:val="pt-BR"/>
        </w:rPr>
        <w:t>and</w:t>
      </w:r>
      <w:proofErr w:type="spellEnd"/>
      <w:r w:rsidRPr="00D07E21">
        <w:rPr>
          <w:color w:val="202124"/>
          <w:sz w:val="24"/>
          <w:szCs w:val="24"/>
          <w:lang w:val="pt-BR"/>
        </w:rPr>
        <w:t xml:space="preserve"> Lasers in </w:t>
      </w:r>
      <w:proofErr w:type="spellStart"/>
      <w:r w:rsidRPr="00D07E21">
        <w:rPr>
          <w:color w:val="202124"/>
          <w:sz w:val="24"/>
          <w:szCs w:val="24"/>
          <w:lang w:val="pt-BR"/>
        </w:rPr>
        <w:t>Engineering</w:t>
      </w:r>
      <w:proofErr w:type="spellEnd"/>
      <w:r w:rsidRPr="00D07E21">
        <w:rPr>
          <w:color w:val="202124"/>
          <w:sz w:val="24"/>
          <w:szCs w:val="24"/>
          <w:lang w:val="pt-BR"/>
        </w:rPr>
        <w:t xml:space="preserve"> 164 (2023) 107529.</w:t>
      </w:r>
    </w:p>
    <w:p w14:paraId="0DB2571D" w14:textId="77777777" w:rsidR="00A463D9" w:rsidRPr="00D07E21" w:rsidRDefault="00A463D9" w:rsidP="00A463D9">
      <w:pPr>
        <w:pStyle w:val="Referncia"/>
        <w:jc w:val="both"/>
        <w:rPr>
          <w:rFonts w:ascii="Times New Roman" w:hAnsi="Times New Roman"/>
          <w:szCs w:val="24"/>
          <w:lang w:val="en-US"/>
        </w:rPr>
      </w:pPr>
    </w:p>
    <w:p w14:paraId="0DC4B1BB" w14:textId="77777777" w:rsidR="00A463D9" w:rsidRPr="00D07E21" w:rsidRDefault="00A463D9" w:rsidP="00A463D9">
      <w:pPr>
        <w:pStyle w:val="Referncia"/>
        <w:jc w:val="both"/>
        <w:rPr>
          <w:rFonts w:ascii="Times New Roman" w:hAnsi="Times New Roman"/>
          <w:szCs w:val="24"/>
          <w:lang w:val="en-US"/>
        </w:rPr>
      </w:pPr>
      <w:r w:rsidRPr="00D07E21">
        <w:rPr>
          <w:rFonts w:ascii="Times New Roman" w:hAnsi="Times New Roman"/>
          <w:szCs w:val="24"/>
          <w:lang w:val="en-US"/>
        </w:rPr>
        <w:t xml:space="preserve">[16] Jiang, Z. </w:t>
      </w:r>
      <w:proofErr w:type="spellStart"/>
      <w:r w:rsidRPr="00D07E21">
        <w:rPr>
          <w:rFonts w:ascii="Times New Roman" w:hAnsi="Times New Roman"/>
          <w:szCs w:val="24"/>
          <w:lang w:val="en-US"/>
        </w:rPr>
        <w:t>OpenCorr</w:t>
      </w:r>
      <w:proofErr w:type="spellEnd"/>
      <w:r w:rsidRPr="00D07E21">
        <w:rPr>
          <w:rFonts w:ascii="Times New Roman" w:hAnsi="Times New Roman"/>
          <w:szCs w:val="24"/>
          <w:lang w:val="en-US"/>
        </w:rPr>
        <w:t xml:space="preserve">: An </w:t>
      </w:r>
      <w:proofErr w:type="gramStart"/>
      <w:r w:rsidRPr="00D07E21">
        <w:rPr>
          <w:rFonts w:ascii="Times New Roman" w:hAnsi="Times New Roman"/>
          <w:szCs w:val="24"/>
          <w:lang w:val="en-US"/>
        </w:rPr>
        <w:t>open source</w:t>
      </w:r>
      <w:proofErr w:type="gramEnd"/>
      <w:r w:rsidRPr="00D07E21">
        <w:rPr>
          <w:rFonts w:ascii="Times New Roman" w:hAnsi="Times New Roman"/>
          <w:szCs w:val="24"/>
          <w:lang w:val="en-US"/>
        </w:rPr>
        <w:t xml:space="preserve"> library for research and development of digital image correlation. Optics and Lasers in Engineering 165 (2023) 107566.</w:t>
      </w:r>
    </w:p>
    <w:p w14:paraId="4DE2FD44" w14:textId="77777777" w:rsidR="00A463D9" w:rsidRPr="00D07E21" w:rsidRDefault="00A463D9" w:rsidP="00A463D9">
      <w:pPr>
        <w:pStyle w:val="Referncia"/>
        <w:jc w:val="both"/>
        <w:rPr>
          <w:rFonts w:ascii="Times New Roman" w:hAnsi="Times New Roman"/>
          <w:szCs w:val="24"/>
          <w:lang w:val="en-US"/>
        </w:rPr>
      </w:pPr>
    </w:p>
    <w:p w14:paraId="181B0B99" w14:textId="77777777" w:rsidR="00A463D9" w:rsidRPr="00D07E21" w:rsidRDefault="00A463D9" w:rsidP="00A463D9">
      <w:pPr>
        <w:pStyle w:val="Referncia"/>
        <w:jc w:val="both"/>
        <w:rPr>
          <w:rFonts w:ascii="Times New Roman" w:hAnsi="Times New Roman"/>
          <w:szCs w:val="24"/>
          <w:lang w:val="en-US"/>
        </w:rPr>
      </w:pPr>
      <w:r w:rsidRPr="00D07E21">
        <w:rPr>
          <w:rFonts w:ascii="Times New Roman" w:hAnsi="Times New Roman"/>
          <w:szCs w:val="24"/>
          <w:lang w:val="en-US"/>
        </w:rPr>
        <w:t>[17] Jorge, K., Ronny, P., Sotomayor, O. On the Digital Image Correlation Technique. Materials Today: Proceedings 49 (2022) 79–84.</w:t>
      </w:r>
    </w:p>
    <w:p w14:paraId="6098A3A7" w14:textId="77777777" w:rsidR="00A463D9" w:rsidRPr="00D07E21" w:rsidRDefault="00A463D9" w:rsidP="00A463D9">
      <w:pPr>
        <w:pStyle w:val="Referncia"/>
        <w:jc w:val="both"/>
        <w:rPr>
          <w:rFonts w:ascii="Times New Roman" w:hAnsi="Times New Roman"/>
          <w:szCs w:val="24"/>
          <w:lang w:val="en-US"/>
        </w:rPr>
      </w:pPr>
    </w:p>
    <w:p w14:paraId="5ACB2AE9" w14:textId="77777777" w:rsidR="00A463D9" w:rsidRPr="00D07E21" w:rsidRDefault="00A463D9" w:rsidP="00A463D9">
      <w:pPr>
        <w:pStyle w:val="Referncia"/>
        <w:jc w:val="both"/>
        <w:rPr>
          <w:rFonts w:ascii="Times New Roman" w:hAnsi="Times New Roman"/>
          <w:szCs w:val="24"/>
          <w:lang w:val="en-US"/>
        </w:rPr>
      </w:pPr>
      <w:r w:rsidRPr="00D07E21">
        <w:rPr>
          <w:rFonts w:ascii="Times New Roman" w:hAnsi="Times New Roman"/>
          <w:szCs w:val="24"/>
          <w:lang w:val="en-US"/>
        </w:rPr>
        <w:t>[18] Keeler, S. P. Determination of Forming Limits in Automotive Stampings. Sheet Met Ind, 42., p. 683-691, 1965.</w:t>
      </w:r>
    </w:p>
    <w:p w14:paraId="3F3A2667" w14:textId="77777777" w:rsidR="00A463D9" w:rsidRPr="00D07E21" w:rsidRDefault="00A463D9" w:rsidP="00A463D9">
      <w:pPr>
        <w:pStyle w:val="SectionBody"/>
        <w:ind w:firstLine="0"/>
        <w:rPr>
          <w:color w:val="202124"/>
          <w:sz w:val="24"/>
          <w:szCs w:val="24"/>
          <w:lang w:val="pt-BR"/>
        </w:rPr>
      </w:pPr>
    </w:p>
    <w:p w14:paraId="34E01DA0" w14:textId="14C048E3" w:rsidR="00A463D9" w:rsidRPr="00D07E21" w:rsidRDefault="00A463D9" w:rsidP="00A463D9">
      <w:pPr>
        <w:pStyle w:val="Referncia"/>
        <w:jc w:val="both"/>
        <w:rPr>
          <w:rFonts w:ascii="Times New Roman" w:hAnsi="Times New Roman"/>
          <w:szCs w:val="24"/>
          <w:lang w:val="en-US"/>
        </w:rPr>
      </w:pPr>
      <w:r w:rsidRPr="00D07E21">
        <w:rPr>
          <w:rFonts w:ascii="Times New Roman" w:hAnsi="Times New Roman"/>
          <w:szCs w:val="24"/>
          <w:lang w:val="en-US"/>
        </w:rPr>
        <w:t xml:space="preserve">[19] </w:t>
      </w:r>
      <w:proofErr w:type="spellStart"/>
      <w:r w:rsidRPr="00D07E21">
        <w:rPr>
          <w:rFonts w:ascii="Times New Roman" w:hAnsi="Times New Roman"/>
          <w:szCs w:val="24"/>
          <w:lang w:val="en-US"/>
        </w:rPr>
        <w:t>Kwiecién</w:t>
      </w:r>
      <w:proofErr w:type="spellEnd"/>
      <w:r w:rsidRPr="00D07E21">
        <w:rPr>
          <w:rFonts w:ascii="Times New Roman" w:hAnsi="Times New Roman"/>
          <w:szCs w:val="24"/>
          <w:lang w:val="en-US"/>
        </w:rPr>
        <w:t>, M.</w:t>
      </w:r>
      <w:r w:rsidR="00376DC7" w:rsidRPr="00D07E21">
        <w:rPr>
          <w:rFonts w:ascii="Times New Roman" w:hAnsi="Times New Roman"/>
          <w:szCs w:val="24"/>
          <w:lang w:val="en-US"/>
        </w:rPr>
        <w:t xml:space="preserve">, Lisiecki, L., Lisiecka-Graca, P., </w:t>
      </w:r>
      <w:proofErr w:type="spellStart"/>
      <w:r w:rsidR="00376DC7" w:rsidRPr="00D07E21">
        <w:rPr>
          <w:rFonts w:ascii="Times New Roman" w:hAnsi="Times New Roman"/>
          <w:szCs w:val="24"/>
          <w:lang w:val="en-US"/>
        </w:rPr>
        <w:t>Majta</w:t>
      </w:r>
      <w:proofErr w:type="spellEnd"/>
      <w:r w:rsidR="00376DC7" w:rsidRPr="00D07E21">
        <w:rPr>
          <w:rFonts w:ascii="Times New Roman" w:hAnsi="Times New Roman"/>
          <w:szCs w:val="24"/>
          <w:lang w:val="en-US"/>
        </w:rPr>
        <w:t>, J., Muszka, K.</w:t>
      </w:r>
      <w:r w:rsidRPr="00D07E21">
        <w:rPr>
          <w:rFonts w:ascii="Times New Roman" w:hAnsi="Times New Roman"/>
          <w:szCs w:val="24"/>
          <w:lang w:val="en-US"/>
        </w:rPr>
        <w:t xml:space="preserve"> Study of Deformation Behavior of Multilayered Sheets Using Digital Image Correlation. Procedia Manufacturing, v. 47, p. 1257-1263, 2020.</w:t>
      </w:r>
    </w:p>
    <w:p w14:paraId="14DD65A9" w14:textId="77777777" w:rsidR="00A463D9" w:rsidRPr="00D07E21" w:rsidRDefault="00A463D9" w:rsidP="00B41167">
      <w:pPr>
        <w:pStyle w:val="Referncia"/>
        <w:jc w:val="both"/>
        <w:rPr>
          <w:rFonts w:ascii="Times New Roman" w:hAnsi="Times New Roman"/>
          <w:szCs w:val="24"/>
          <w:lang w:val="en-US"/>
        </w:rPr>
      </w:pPr>
    </w:p>
    <w:p w14:paraId="0C91B267" w14:textId="77777777" w:rsidR="00A463D9" w:rsidRPr="00D07E21" w:rsidRDefault="00A463D9" w:rsidP="00B41167">
      <w:pPr>
        <w:pStyle w:val="Referncia"/>
        <w:jc w:val="both"/>
        <w:rPr>
          <w:rFonts w:ascii="Times New Roman" w:hAnsi="Times New Roman"/>
          <w:szCs w:val="24"/>
          <w:lang w:val="en-US"/>
        </w:rPr>
      </w:pPr>
      <w:r w:rsidRPr="00D07E21">
        <w:rPr>
          <w:rFonts w:ascii="Times New Roman" w:hAnsi="Times New Roman"/>
          <w:szCs w:val="24"/>
          <w:lang w:val="en-US"/>
        </w:rPr>
        <w:t xml:space="preserve">[20] Kumar, S. L., Aravind, H. B., </w:t>
      </w:r>
      <w:proofErr w:type="spellStart"/>
      <w:r w:rsidRPr="00D07E21">
        <w:rPr>
          <w:rFonts w:ascii="Times New Roman" w:hAnsi="Times New Roman"/>
          <w:szCs w:val="24"/>
          <w:lang w:val="en-US"/>
        </w:rPr>
        <w:t>Hossiney</w:t>
      </w:r>
      <w:proofErr w:type="spellEnd"/>
      <w:r w:rsidRPr="00D07E21">
        <w:rPr>
          <w:rFonts w:ascii="Times New Roman" w:hAnsi="Times New Roman"/>
          <w:szCs w:val="24"/>
          <w:lang w:val="en-US"/>
        </w:rPr>
        <w:t xml:space="preserve">, N. Digital image correlation (DIC) for measuring strain in brick masonry specimen using </w:t>
      </w:r>
      <w:proofErr w:type="spellStart"/>
      <w:r w:rsidRPr="00D07E21">
        <w:rPr>
          <w:rFonts w:ascii="Times New Roman" w:hAnsi="Times New Roman"/>
          <w:szCs w:val="24"/>
          <w:lang w:val="en-US"/>
        </w:rPr>
        <w:t>Ncorr</w:t>
      </w:r>
      <w:proofErr w:type="spellEnd"/>
      <w:r w:rsidRPr="00D07E21">
        <w:rPr>
          <w:rFonts w:ascii="Times New Roman" w:hAnsi="Times New Roman"/>
          <w:szCs w:val="24"/>
          <w:lang w:val="en-US"/>
        </w:rPr>
        <w:t xml:space="preserve"> open source 2D MATLAB program. Results in Engineering 4 (2019) 100061.</w:t>
      </w:r>
    </w:p>
    <w:p w14:paraId="4C75E120" w14:textId="77777777" w:rsidR="00A463D9" w:rsidRPr="00D07E21" w:rsidRDefault="00A463D9" w:rsidP="00A463D9">
      <w:pPr>
        <w:pStyle w:val="SectionBody"/>
        <w:ind w:firstLine="0"/>
        <w:rPr>
          <w:color w:val="202124"/>
          <w:sz w:val="24"/>
          <w:szCs w:val="24"/>
          <w:lang w:val="pt-BR"/>
        </w:rPr>
      </w:pPr>
    </w:p>
    <w:p w14:paraId="614A5BF2" w14:textId="56D2F285" w:rsidR="00A463D9" w:rsidRPr="00D07E21" w:rsidRDefault="00A463D9" w:rsidP="00A463D9">
      <w:pPr>
        <w:pStyle w:val="Referncia"/>
        <w:jc w:val="both"/>
        <w:rPr>
          <w:rFonts w:ascii="Times New Roman" w:hAnsi="Times New Roman"/>
          <w:szCs w:val="24"/>
        </w:rPr>
      </w:pPr>
      <w:r w:rsidRPr="00D07E21">
        <w:rPr>
          <w:rFonts w:ascii="Times New Roman" w:hAnsi="Times New Roman"/>
          <w:szCs w:val="24"/>
        </w:rPr>
        <w:t>[21] Leonard, M. E.</w:t>
      </w:r>
      <w:r w:rsidR="00FE00DB" w:rsidRPr="00D07E21">
        <w:rPr>
          <w:rFonts w:ascii="Times New Roman" w:hAnsi="Times New Roman"/>
          <w:szCs w:val="24"/>
        </w:rPr>
        <w:t xml:space="preserve">, </w:t>
      </w:r>
      <w:proofErr w:type="spellStart"/>
      <w:r w:rsidR="00FE00DB" w:rsidRPr="00D07E21">
        <w:rPr>
          <w:rFonts w:ascii="Times New Roman" w:hAnsi="Times New Roman"/>
          <w:szCs w:val="24"/>
        </w:rPr>
        <w:t>Signorelli</w:t>
      </w:r>
      <w:proofErr w:type="spellEnd"/>
      <w:r w:rsidR="00FE00DB" w:rsidRPr="00D07E21">
        <w:rPr>
          <w:rFonts w:ascii="Times New Roman" w:hAnsi="Times New Roman"/>
          <w:szCs w:val="24"/>
        </w:rPr>
        <w:t xml:space="preserve">, J. W., Stout, M. G., </w:t>
      </w:r>
      <w:proofErr w:type="spellStart"/>
      <w:r w:rsidR="00FE00DB" w:rsidRPr="00D07E21">
        <w:rPr>
          <w:rFonts w:ascii="Times New Roman" w:hAnsi="Times New Roman"/>
          <w:szCs w:val="24"/>
        </w:rPr>
        <w:t>Roatta</w:t>
      </w:r>
      <w:proofErr w:type="spellEnd"/>
      <w:r w:rsidR="00FE00DB" w:rsidRPr="00D07E21">
        <w:rPr>
          <w:rFonts w:ascii="Times New Roman" w:hAnsi="Times New Roman"/>
          <w:szCs w:val="24"/>
        </w:rPr>
        <w:t>, A</w:t>
      </w:r>
      <w:r w:rsidRPr="00D07E21">
        <w:rPr>
          <w:rFonts w:ascii="Times New Roman" w:hAnsi="Times New Roman"/>
          <w:szCs w:val="24"/>
        </w:rPr>
        <w:t xml:space="preserve">. Métodos </w:t>
      </w:r>
      <w:proofErr w:type="spellStart"/>
      <w:r w:rsidRPr="00D07E21">
        <w:rPr>
          <w:rFonts w:ascii="Times New Roman" w:hAnsi="Times New Roman"/>
          <w:szCs w:val="24"/>
        </w:rPr>
        <w:t>Temporales</w:t>
      </w:r>
      <w:proofErr w:type="spellEnd"/>
      <w:r w:rsidRPr="00D07E21">
        <w:rPr>
          <w:rFonts w:ascii="Times New Roman" w:hAnsi="Times New Roman"/>
          <w:szCs w:val="24"/>
        </w:rPr>
        <w:t xml:space="preserve"> para Determinar </w:t>
      </w:r>
      <w:proofErr w:type="spellStart"/>
      <w:r w:rsidRPr="00D07E21">
        <w:rPr>
          <w:rFonts w:ascii="Times New Roman" w:hAnsi="Times New Roman"/>
          <w:szCs w:val="24"/>
        </w:rPr>
        <w:t>Deformaciones</w:t>
      </w:r>
      <w:proofErr w:type="spellEnd"/>
      <w:r w:rsidRPr="00D07E21">
        <w:rPr>
          <w:rFonts w:ascii="Times New Roman" w:hAnsi="Times New Roman"/>
          <w:szCs w:val="24"/>
        </w:rPr>
        <w:t xml:space="preserve"> </w:t>
      </w:r>
      <w:proofErr w:type="spellStart"/>
      <w:r w:rsidRPr="00D07E21">
        <w:rPr>
          <w:rFonts w:ascii="Times New Roman" w:hAnsi="Times New Roman"/>
          <w:szCs w:val="24"/>
        </w:rPr>
        <w:t>Límite</w:t>
      </w:r>
      <w:proofErr w:type="spellEnd"/>
      <w:r w:rsidRPr="00D07E21">
        <w:rPr>
          <w:rFonts w:ascii="Times New Roman" w:hAnsi="Times New Roman"/>
          <w:szCs w:val="24"/>
        </w:rPr>
        <w:t xml:space="preserve"> </w:t>
      </w:r>
      <w:proofErr w:type="spellStart"/>
      <w:r w:rsidRPr="00D07E21">
        <w:rPr>
          <w:rFonts w:ascii="Times New Roman" w:hAnsi="Times New Roman"/>
          <w:szCs w:val="24"/>
        </w:rPr>
        <w:t>en</w:t>
      </w:r>
      <w:proofErr w:type="spellEnd"/>
      <w:r w:rsidRPr="00D07E21">
        <w:rPr>
          <w:rFonts w:ascii="Times New Roman" w:hAnsi="Times New Roman"/>
          <w:szCs w:val="24"/>
        </w:rPr>
        <w:t xml:space="preserve"> Chapas Metálicas. Revista Matéria, ISSN 1517-7076, v. 23, n. 02, 2018.</w:t>
      </w:r>
    </w:p>
    <w:p w14:paraId="7CB62C26" w14:textId="77777777" w:rsidR="00A463D9" w:rsidRPr="00D07E21" w:rsidRDefault="00A463D9" w:rsidP="00A463D9">
      <w:pPr>
        <w:pStyle w:val="SectionBody"/>
        <w:ind w:firstLine="0"/>
        <w:rPr>
          <w:color w:val="202124"/>
          <w:sz w:val="24"/>
          <w:szCs w:val="24"/>
          <w:lang w:val="pt-BR"/>
        </w:rPr>
      </w:pPr>
    </w:p>
    <w:p w14:paraId="73C8BAD1" w14:textId="7DEF3427" w:rsidR="00A463D9" w:rsidRPr="00D07E21" w:rsidRDefault="00A463D9" w:rsidP="00A463D9">
      <w:pPr>
        <w:pStyle w:val="Referncia"/>
        <w:jc w:val="both"/>
        <w:rPr>
          <w:rFonts w:ascii="Times New Roman" w:hAnsi="Times New Roman"/>
          <w:szCs w:val="24"/>
        </w:rPr>
      </w:pPr>
      <w:r w:rsidRPr="00D07E21">
        <w:rPr>
          <w:rFonts w:ascii="Times New Roman" w:hAnsi="Times New Roman"/>
          <w:szCs w:val="24"/>
        </w:rPr>
        <w:t>[22] Lima, E</w:t>
      </w:r>
      <w:r w:rsidR="000B6FF2" w:rsidRPr="00D07E21">
        <w:rPr>
          <w:rFonts w:ascii="Times New Roman" w:hAnsi="Times New Roman"/>
          <w:szCs w:val="24"/>
        </w:rPr>
        <w:t xml:space="preserve">, Chemin Filho, R. A., Marcondes, P. V. </w:t>
      </w:r>
      <w:proofErr w:type="gramStart"/>
      <w:r w:rsidR="000B6FF2" w:rsidRPr="00D07E21">
        <w:rPr>
          <w:rFonts w:ascii="Times New Roman" w:hAnsi="Times New Roman"/>
          <w:szCs w:val="24"/>
        </w:rPr>
        <w:t>P.</w:t>
      </w:r>
      <w:r w:rsidRPr="00D07E21">
        <w:rPr>
          <w:rFonts w:ascii="Times New Roman" w:hAnsi="Times New Roman"/>
          <w:szCs w:val="24"/>
        </w:rPr>
        <w:t>.</w:t>
      </w:r>
      <w:proofErr w:type="gramEnd"/>
      <w:r w:rsidRPr="00D07E21">
        <w:rPr>
          <w:rFonts w:ascii="Times New Roman" w:hAnsi="Times New Roman"/>
          <w:szCs w:val="24"/>
        </w:rPr>
        <w:t xml:space="preserve"> Avaliação do Limite de Estricção do Aço Dual </w:t>
      </w:r>
      <w:proofErr w:type="spellStart"/>
      <w:r w:rsidRPr="00D07E21">
        <w:rPr>
          <w:rFonts w:ascii="Times New Roman" w:hAnsi="Times New Roman"/>
          <w:szCs w:val="24"/>
        </w:rPr>
        <w:t>Phase</w:t>
      </w:r>
      <w:proofErr w:type="spellEnd"/>
      <w:r w:rsidRPr="00D07E21">
        <w:rPr>
          <w:rFonts w:ascii="Times New Roman" w:hAnsi="Times New Roman"/>
          <w:szCs w:val="24"/>
        </w:rPr>
        <w:t xml:space="preserve"> DP 600 Através da Curva Limite de Conformação. 37th SENAFOR, 7th </w:t>
      </w:r>
      <w:proofErr w:type="spellStart"/>
      <w:r w:rsidRPr="00D07E21">
        <w:rPr>
          <w:rFonts w:ascii="Times New Roman" w:hAnsi="Times New Roman"/>
          <w:szCs w:val="24"/>
        </w:rPr>
        <w:t>International</w:t>
      </w:r>
      <w:proofErr w:type="spellEnd"/>
      <w:r w:rsidRPr="00D07E21">
        <w:rPr>
          <w:rFonts w:ascii="Times New Roman" w:hAnsi="Times New Roman"/>
          <w:szCs w:val="24"/>
        </w:rPr>
        <w:t xml:space="preserve"> </w:t>
      </w:r>
      <w:proofErr w:type="spellStart"/>
      <w:r w:rsidRPr="00D07E21">
        <w:rPr>
          <w:rFonts w:ascii="Times New Roman" w:hAnsi="Times New Roman"/>
          <w:szCs w:val="24"/>
        </w:rPr>
        <w:t>Sheet</w:t>
      </w:r>
      <w:proofErr w:type="spellEnd"/>
      <w:r w:rsidRPr="00D07E21">
        <w:rPr>
          <w:rFonts w:ascii="Times New Roman" w:hAnsi="Times New Roman"/>
          <w:szCs w:val="24"/>
        </w:rPr>
        <w:t xml:space="preserve"> Metal </w:t>
      </w:r>
      <w:proofErr w:type="spellStart"/>
      <w:r w:rsidRPr="00D07E21">
        <w:rPr>
          <w:rFonts w:ascii="Times New Roman" w:hAnsi="Times New Roman"/>
          <w:szCs w:val="24"/>
        </w:rPr>
        <w:t>Forming</w:t>
      </w:r>
      <w:proofErr w:type="spellEnd"/>
      <w:r w:rsidRPr="00D07E21">
        <w:rPr>
          <w:rFonts w:ascii="Times New Roman" w:hAnsi="Times New Roman"/>
          <w:szCs w:val="24"/>
        </w:rPr>
        <w:t>, 2017.</w:t>
      </w:r>
    </w:p>
    <w:p w14:paraId="76B3DE6E" w14:textId="77777777" w:rsidR="00A463D9" w:rsidRPr="00D07E21" w:rsidRDefault="00A463D9" w:rsidP="00A463D9">
      <w:pPr>
        <w:pStyle w:val="Referncia"/>
        <w:jc w:val="both"/>
        <w:rPr>
          <w:rFonts w:ascii="Times New Roman" w:hAnsi="Times New Roman"/>
          <w:szCs w:val="24"/>
        </w:rPr>
      </w:pPr>
    </w:p>
    <w:p w14:paraId="6D692190" w14:textId="66CFB25F" w:rsidR="00A463D9" w:rsidRPr="00D07E21" w:rsidRDefault="00A463D9" w:rsidP="00A463D9">
      <w:pPr>
        <w:pStyle w:val="Referncia"/>
        <w:jc w:val="both"/>
        <w:rPr>
          <w:rFonts w:ascii="Times New Roman" w:hAnsi="Times New Roman"/>
          <w:szCs w:val="24"/>
          <w:lang w:val="en-US"/>
        </w:rPr>
      </w:pPr>
      <w:r w:rsidRPr="00D07E21">
        <w:rPr>
          <w:rFonts w:ascii="Times New Roman" w:hAnsi="Times New Roman"/>
          <w:szCs w:val="24"/>
          <w:lang w:val="en-US"/>
        </w:rPr>
        <w:lastRenderedPageBreak/>
        <w:t>[23] Martínez-Donaire, A. J.</w:t>
      </w:r>
      <w:r w:rsidR="00222434" w:rsidRPr="00D07E21">
        <w:rPr>
          <w:rFonts w:ascii="Times New Roman" w:hAnsi="Times New Roman"/>
          <w:szCs w:val="24"/>
          <w:lang w:val="en-US"/>
        </w:rPr>
        <w:t xml:space="preserve">, García-Lomas, F. J., </w:t>
      </w:r>
      <w:proofErr w:type="spellStart"/>
      <w:r w:rsidR="00222434" w:rsidRPr="00D07E21">
        <w:rPr>
          <w:rFonts w:ascii="Times New Roman" w:hAnsi="Times New Roman"/>
          <w:szCs w:val="24"/>
          <w:lang w:val="en-US"/>
        </w:rPr>
        <w:t>Vallelano</w:t>
      </w:r>
      <w:proofErr w:type="spellEnd"/>
      <w:r w:rsidR="00222434" w:rsidRPr="00D07E21">
        <w:rPr>
          <w:rFonts w:ascii="Times New Roman" w:hAnsi="Times New Roman"/>
          <w:szCs w:val="24"/>
          <w:lang w:val="en-US"/>
        </w:rPr>
        <w:t>, C</w:t>
      </w:r>
      <w:r w:rsidRPr="00D07E21">
        <w:rPr>
          <w:rFonts w:ascii="Times New Roman" w:hAnsi="Times New Roman"/>
          <w:szCs w:val="24"/>
          <w:lang w:val="en-US"/>
        </w:rPr>
        <w:t xml:space="preserve">. New Approaches to Detect the Onset of </w:t>
      </w:r>
      <w:proofErr w:type="spellStart"/>
      <w:r w:rsidRPr="00D07E21">
        <w:rPr>
          <w:rFonts w:ascii="Times New Roman" w:hAnsi="Times New Roman"/>
          <w:szCs w:val="24"/>
          <w:lang w:val="en-US"/>
        </w:rPr>
        <w:t>Localised</w:t>
      </w:r>
      <w:proofErr w:type="spellEnd"/>
      <w:r w:rsidRPr="00D07E21">
        <w:rPr>
          <w:rFonts w:ascii="Times New Roman" w:hAnsi="Times New Roman"/>
          <w:szCs w:val="24"/>
          <w:lang w:val="en-US"/>
        </w:rPr>
        <w:t xml:space="preserve"> Necking in Sheets Under Through-Thickness Strain Gradients. Mater. Des. 57, 135–145, 2014.</w:t>
      </w:r>
    </w:p>
    <w:p w14:paraId="75397809" w14:textId="77777777" w:rsidR="00A463D9" w:rsidRPr="00D07E21" w:rsidRDefault="00A463D9" w:rsidP="00A463D9">
      <w:pPr>
        <w:pStyle w:val="Referncia"/>
        <w:jc w:val="both"/>
        <w:rPr>
          <w:rFonts w:ascii="Times New Roman" w:hAnsi="Times New Roman"/>
          <w:szCs w:val="24"/>
          <w:lang w:val="en-US"/>
        </w:rPr>
      </w:pPr>
    </w:p>
    <w:p w14:paraId="38BEF2AC" w14:textId="66DE25D3" w:rsidR="00A463D9" w:rsidRPr="00D07E21" w:rsidRDefault="00A463D9" w:rsidP="00A463D9">
      <w:pPr>
        <w:pStyle w:val="Referncia"/>
        <w:jc w:val="both"/>
        <w:rPr>
          <w:rFonts w:ascii="Times New Roman" w:hAnsi="Times New Roman"/>
          <w:szCs w:val="24"/>
          <w:lang w:val="en-US"/>
        </w:rPr>
      </w:pPr>
      <w:r w:rsidRPr="00D07E21">
        <w:rPr>
          <w:rFonts w:ascii="Times New Roman" w:hAnsi="Times New Roman"/>
          <w:szCs w:val="24"/>
          <w:lang w:val="en-US"/>
        </w:rPr>
        <w:t>[24] Min, J.</w:t>
      </w:r>
      <w:r w:rsidR="004B4663" w:rsidRPr="00D07E21">
        <w:rPr>
          <w:rFonts w:ascii="Times New Roman" w:hAnsi="Times New Roman"/>
          <w:szCs w:val="24"/>
          <w:lang w:val="en-US"/>
        </w:rPr>
        <w:t>, Stoughton, T. B., Carsley, J. E., Lin, J.</w:t>
      </w:r>
      <w:r w:rsidRPr="00D07E21">
        <w:rPr>
          <w:rFonts w:ascii="Times New Roman" w:hAnsi="Times New Roman"/>
          <w:szCs w:val="24"/>
          <w:lang w:val="en-US"/>
        </w:rPr>
        <w:t xml:space="preserve"> Compensation for process-dependent effects in the determination of localized necking limits. International Journal of Mechanical Sciences, v. 117, p. 115-134, out. 2016.</w:t>
      </w:r>
    </w:p>
    <w:p w14:paraId="10707EA3" w14:textId="77777777" w:rsidR="00A463D9" w:rsidRPr="00D07E21" w:rsidRDefault="00A463D9" w:rsidP="00A463D9">
      <w:pPr>
        <w:pStyle w:val="Referncia"/>
        <w:jc w:val="both"/>
        <w:rPr>
          <w:rFonts w:ascii="Times New Roman" w:hAnsi="Times New Roman"/>
          <w:szCs w:val="24"/>
          <w:lang w:val="en-US"/>
        </w:rPr>
      </w:pPr>
    </w:p>
    <w:p w14:paraId="46B6F800" w14:textId="2236F42E" w:rsidR="00A463D9" w:rsidRPr="00D07E21" w:rsidRDefault="00A463D9" w:rsidP="00A463D9">
      <w:pPr>
        <w:pStyle w:val="Referncia"/>
        <w:jc w:val="both"/>
        <w:rPr>
          <w:rFonts w:ascii="Times New Roman" w:hAnsi="Times New Roman"/>
          <w:szCs w:val="24"/>
          <w:lang w:val="en-US"/>
        </w:rPr>
      </w:pPr>
      <w:r w:rsidRPr="00D07E21">
        <w:rPr>
          <w:rFonts w:ascii="Times New Roman" w:hAnsi="Times New Roman"/>
          <w:szCs w:val="24"/>
          <w:lang w:val="en-US"/>
        </w:rPr>
        <w:t>[25] Mu, Z.</w:t>
      </w:r>
      <w:r w:rsidR="00C21F3B" w:rsidRPr="00D07E21">
        <w:rPr>
          <w:rFonts w:ascii="Times New Roman" w:hAnsi="Times New Roman"/>
          <w:szCs w:val="24"/>
          <w:lang w:val="en-US"/>
        </w:rPr>
        <w:t xml:space="preserve">, Zhao, J., </w:t>
      </w:r>
      <w:proofErr w:type="spellStart"/>
      <w:r w:rsidR="00C21F3B" w:rsidRPr="00D07E21">
        <w:rPr>
          <w:rFonts w:ascii="Times New Roman" w:hAnsi="Times New Roman"/>
          <w:szCs w:val="24"/>
          <w:lang w:val="en-US"/>
        </w:rPr>
        <w:t>Gaochao</w:t>
      </w:r>
      <w:proofErr w:type="spellEnd"/>
      <w:r w:rsidR="00C21F3B" w:rsidRPr="00D07E21">
        <w:rPr>
          <w:rFonts w:ascii="Times New Roman" w:hAnsi="Times New Roman"/>
          <w:szCs w:val="24"/>
          <w:lang w:val="en-US"/>
        </w:rPr>
        <w:t>, Y., Huang, X</w:t>
      </w:r>
      <w:r w:rsidRPr="00D07E21">
        <w:rPr>
          <w:rFonts w:ascii="Times New Roman" w:hAnsi="Times New Roman"/>
          <w:szCs w:val="24"/>
          <w:lang w:val="en-US"/>
        </w:rPr>
        <w:t>. Hardening Model of Anisotropic Sheet Metal During the Diffuse Instability Necking Stage of Uniaxial Tension. Thin-Walled Structures, https://doi.org/10.1016/j.tws.2020.107198, out. 2020.</w:t>
      </w:r>
    </w:p>
    <w:p w14:paraId="7454E818" w14:textId="77777777" w:rsidR="00A463D9" w:rsidRPr="00D07E21" w:rsidRDefault="00A463D9" w:rsidP="00A463D9">
      <w:pPr>
        <w:pStyle w:val="Referncia"/>
        <w:jc w:val="both"/>
        <w:rPr>
          <w:rFonts w:ascii="Times New Roman" w:hAnsi="Times New Roman"/>
          <w:szCs w:val="24"/>
          <w:lang w:val="en-US"/>
        </w:rPr>
      </w:pPr>
    </w:p>
    <w:p w14:paraId="7858E796" w14:textId="695576A5" w:rsidR="00A463D9" w:rsidRPr="00D07E21" w:rsidRDefault="00A463D9" w:rsidP="00A463D9">
      <w:pPr>
        <w:pStyle w:val="Referncia"/>
        <w:jc w:val="both"/>
        <w:rPr>
          <w:rFonts w:ascii="Times New Roman" w:hAnsi="Times New Roman"/>
          <w:szCs w:val="24"/>
          <w:lang w:val="en-US"/>
        </w:rPr>
      </w:pPr>
      <w:r w:rsidRPr="00D07E21">
        <w:rPr>
          <w:rFonts w:ascii="Times New Roman" w:hAnsi="Times New Roman"/>
          <w:szCs w:val="24"/>
          <w:lang w:val="en-US"/>
        </w:rPr>
        <w:t xml:space="preserve">[26] </w:t>
      </w:r>
      <w:proofErr w:type="spellStart"/>
      <w:r w:rsidRPr="00D07E21">
        <w:rPr>
          <w:rFonts w:ascii="Times New Roman" w:hAnsi="Times New Roman"/>
          <w:szCs w:val="24"/>
          <w:lang w:val="en-US"/>
        </w:rPr>
        <w:t>Noder</w:t>
      </w:r>
      <w:proofErr w:type="spellEnd"/>
      <w:r w:rsidRPr="00D07E21">
        <w:rPr>
          <w:rFonts w:ascii="Times New Roman" w:hAnsi="Times New Roman"/>
          <w:szCs w:val="24"/>
          <w:lang w:val="en-US"/>
        </w:rPr>
        <w:t xml:space="preserve">, J.; Butcher, C. A Comparative Investigation </w:t>
      </w:r>
      <w:r w:rsidR="00995489" w:rsidRPr="00D07E21">
        <w:rPr>
          <w:rFonts w:ascii="Times New Roman" w:hAnsi="Times New Roman"/>
          <w:szCs w:val="24"/>
          <w:lang w:val="en-US"/>
        </w:rPr>
        <w:t>i</w:t>
      </w:r>
      <w:r w:rsidRPr="00D07E21">
        <w:rPr>
          <w:rFonts w:ascii="Times New Roman" w:hAnsi="Times New Roman"/>
          <w:szCs w:val="24"/>
          <w:lang w:val="en-US"/>
        </w:rPr>
        <w:t xml:space="preserve">nto the Influence of the Constitutive Model on the Prediction of In-Plane Formability for </w:t>
      </w:r>
      <w:proofErr w:type="spellStart"/>
      <w:r w:rsidRPr="00D07E21">
        <w:rPr>
          <w:rFonts w:ascii="Times New Roman" w:hAnsi="Times New Roman"/>
          <w:szCs w:val="24"/>
          <w:lang w:val="en-US"/>
        </w:rPr>
        <w:t>Nakazima</w:t>
      </w:r>
      <w:proofErr w:type="spellEnd"/>
      <w:r w:rsidRPr="00D07E21">
        <w:rPr>
          <w:rFonts w:ascii="Times New Roman" w:hAnsi="Times New Roman"/>
          <w:szCs w:val="24"/>
          <w:lang w:val="en-US"/>
        </w:rPr>
        <w:t xml:space="preserve"> and Marciniak Tests. International Journal of Mechanical Sciences, v. 163, n. 105138, 2019.</w:t>
      </w:r>
    </w:p>
    <w:p w14:paraId="05B963E6" w14:textId="77777777" w:rsidR="00A463D9" w:rsidRPr="00D07E21" w:rsidRDefault="00A463D9" w:rsidP="00A463D9">
      <w:pPr>
        <w:pStyle w:val="Referncia"/>
        <w:jc w:val="both"/>
        <w:rPr>
          <w:rFonts w:ascii="Times New Roman" w:hAnsi="Times New Roman"/>
          <w:szCs w:val="24"/>
          <w:lang w:val="en-US"/>
        </w:rPr>
      </w:pPr>
    </w:p>
    <w:p w14:paraId="343A3284" w14:textId="46F2C8D0" w:rsidR="00A463D9" w:rsidRPr="00D07E21" w:rsidRDefault="00A463D9" w:rsidP="00A463D9">
      <w:pPr>
        <w:pStyle w:val="Referncia"/>
        <w:jc w:val="both"/>
        <w:rPr>
          <w:rFonts w:ascii="Times New Roman" w:hAnsi="Times New Roman"/>
          <w:szCs w:val="24"/>
        </w:rPr>
      </w:pPr>
      <w:r w:rsidRPr="00D07E21">
        <w:rPr>
          <w:rFonts w:ascii="Times New Roman" w:hAnsi="Times New Roman"/>
          <w:szCs w:val="24"/>
        </w:rPr>
        <w:t>[27] Oliveira, A. R.</w:t>
      </w:r>
      <w:r w:rsidR="00074C68" w:rsidRPr="00D07E21">
        <w:rPr>
          <w:rFonts w:ascii="Times New Roman" w:hAnsi="Times New Roman"/>
          <w:szCs w:val="24"/>
        </w:rPr>
        <w:t xml:space="preserve">, </w:t>
      </w:r>
      <w:proofErr w:type="spellStart"/>
      <w:r w:rsidR="00074C68" w:rsidRPr="00D07E21">
        <w:rPr>
          <w:rFonts w:ascii="Times New Roman" w:hAnsi="Times New Roman"/>
          <w:szCs w:val="24"/>
        </w:rPr>
        <w:t>Lajarin</w:t>
      </w:r>
      <w:proofErr w:type="spellEnd"/>
      <w:r w:rsidR="00074C68" w:rsidRPr="00D07E21">
        <w:rPr>
          <w:rFonts w:ascii="Times New Roman" w:hAnsi="Times New Roman"/>
          <w:szCs w:val="24"/>
        </w:rPr>
        <w:t xml:space="preserve">, S. F., </w:t>
      </w:r>
      <w:proofErr w:type="spellStart"/>
      <w:r w:rsidR="00074C68" w:rsidRPr="00D07E21">
        <w:rPr>
          <w:rFonts w:ascii="Times New Roman" w:hAnsi="Times New Roman"/>
          <w:szCs w:val="24"/>
        </w:rPr>
        <w:t>Rebeyca</w:t>
      </w:r>
      <w:proofErr w:type="spellEnd"/>
      <w:r w:rsidR="00074C68" w:rsidRPr="00D07E21">
        <w:rPr>
          <w:rFonts w:ascii="Times New Roman" w:hAnsi="Times New Roman"/>
          <w:szCs w:val="24"/>
        </w:rPr>
        <w:t xml:space="preserve">, C. J., Chemin Filho, R. A., </w:t>
      </w:r>
      <w:proofErr w:type="spellStart"/>
      <w:r w:rsidR="00074C68" w:rsidRPr="00D07E21">
        <w:rPr>
          <w:rFonts w:ascii="Times New Roman" w:hAnsi="Times New Roman"/>
          <w:szCs w:val="24"/>
        </w:rPr>
        <w:t>Nikhare</w:t>
      </w:r>
      <w:proofErr w:type="spellEnd"/>
      <w:r w:rsidR="00074C68" w:rsidRPr="00D07E21">
        <w:rPr>
          <w:rFonts w:ascii="Times New Roman" w:hAnsi="Times New Roman"/>
          <w:szCs w:val="24"/>
        </w:rPr>
        <w:t xml:space="preserve">. C. </w:t>
      </w:r>
      <w:r w:rsidR="008768B7" w:rsidRPr="00D07E21">
        <w:rPr>
          <w:rFonts w:ascii="Times New Roman" w:hAnsi="Times New Roman"/>
          <w:szCs w:val="24"/>
        </w:rPr>
        <w:t>P</w:t>
      </w:r>
      <w:r w:rsidR="00074C68" w:rsidRPr="00D07E21">
        <w:rPr>
          <w:rFonts w:ascii="Times New Roman" w:hAnsi="Times New Roman"/>
          <w:szCs w:val="24"/>
        </w:rPr>
        <w:t>., Marcondes, P. V. P.</w:t>
      </w:r>
      <w:r w:rsidRPr="00D07E21">
        <w:rPr>
          <w:rFonts w:ascii="Times New Roman" w:hAnsi="Times New Roman"/>
          <w:szCs w:val="24"/>
        </w:rPr>
        <w:t xml:space="preserve"> </w:t>
      </w:r>
      <w:proofErr w:type="spellStart"/>
      <w:r w:rsidRPr="00D07E21">
        <w:rPr>
          <w:rFonts w:ascii="Times New Roman" w:hAnsi="Times New Roman"/>
          <w:szCs w:val="24"/>
        </w:rPr>
        <w:t>Influence</w:t>
      </w:r>
      <w:proofErr w:type="spellEnd"/>
      <w:r w:rsidRPr="00D07E21">
        <w:rPr>
          <w:rFonts w:ascii="Times New Roman" w:hAnsi="Times New Roman"/>
          <w:szCs w:val="24"/>
        </w:rPr>
        <w:t xml:space="preserve"> </w:t>
      </w:r>
      <w:proofErr w:type="spellStart"/>
      <w:r w:rsidRPr="00D07E21">
        <w:rPr>
          <w:rFonts w:ascii="Times New Roman" w:hAnsi="Times New Roman"/>
          <w:szCs w:val="24"/>
        </w:rPr>
        <w:t>of</w:t>
      </w:r>
      <w:proofErr w:type="spellEnd"/>
      <w:r w:rsidRPr="00D07E21">
        <w:rPr>
          <w:rFonts w:ascii="Times New Roman" w:hAnsi="Times New Roman"/>
          <w:szCs w:val="24"/>
        </w:rPr>
        <w:t xml:space="preserve"> </w:t>
      </w:r>
      <w:proofErr w:type="spellStart"/>
      <w:r w:rsidRPr="00D07E21">
        <w:rPr>
          <w:rFonts w:ascii="Times New Roman" w:hAnsi="Times New Roman"/>
          <w:szCs w:val="24"/>
        </w:rPr>
        <w:t>drawbead</w:t>
      </w:r>
      <w:proofErr w:type="spellEnd"/>
      <w:r w:rsidRPr="00D07E21">
        <w:rPr>
          <w:rFonts w:ascii="Times New Roman" w:hAnsi="Times New Roman"/>
          <w:szCs w:val="24"/>
        </w:rPr>
        <w:t xml:space="preserve"> </w:t>
      </w:r>
      <w:proofErr w:type="spellStart"/>
      <w:r w:rsidRPr="00D07E21">
        <w:rPr>
          <w:rFonts w:ascii="Times New Roman" w:hAnsi="Times New Roman"/>
          <w:szCs w:val="24"/>
        </w:rPr>
        <w:t>geometry</w:t>
      </w:r>
      <w:proofErr w:type="spellEnd"/>
      <w:r w:rsidRPr="00D07E21">
        <w:rPr>
          <w:rFonts w:ascii="Times New Roman" w:hAnsi="Times New Roman"/>
          <w:szCs w:val="24"/>
        </w:rPr>
        <w:t xml:space="preserve"> </w:t>
      </w:r>
      <w:proofErr w:type="spellStart"/>
      <w:r w:rsidRPr="00D07E21">
        <w:rPr>
          <w:rFonts w:ascii="Times New Roman" w:hAnsi="Times New Roman"/>
          <w:szCs w:val="24"/>
        </w:rPr>
        <w:t>and</w:t>
      </w:r>
      <w:proofErr w:type="spellEnd"/>
      <w:r w:rsidRPr="00D07E21">
        <w:rPr>
          <w:rFonts w:ascii="Times New Roman" w:hAnsi="Times New Roman"/>
          <w:szCs w:val="24"/>
        </w:rPr>
        <w:t xml:space="preserve"> </w:t>
      </w:r>
      <w:proofErr w:type="spellStart"/>
      <w:r w:rsidRPr="00D07E21">
        <w:rPr>
          <w:rFonts w:ascii="Times New Roman" w:hAnsi="Times New Roman"/>
          <w:szCs w:val="24"/>
        </w:rPr>
        <w:t>blank</w:t>
      </w:r>
      <w:proofErr w:type="spellEnd"/>
      <w:r w:rsidRPr="00D07E21">
        <w:rPr>
          <w:rFonts w:ascii="Times New Roman" w:hAnsi="Times New Roman"/>
          <w:szCs w:val="24"/>
        </w:rPr>
        <w:t xml:space="preserve"> </w:t>
      </w:r>
      <w:proofErr w:type="spellStart"/>
      <w:r w:rsidRPr="00D07E21">
        <w:rPr>
          <w:rFonts w:ascii="Times New Roman" w:hAnsi="Times New Roman"/>
          <w:szCs w:val="24"/>
        </w:rPr>
        <w:t>holder</w:t>
      </w:r>
      <w:proofErr w:type="spellEnd"/>
      <w:r w:rsidRPr="00D07E21">
        <w:rPr>
          <w:rFonts w:ascii="Times New Roman" w:hAnsi="Times New Roman"/>
          <w:szCs w:val="24"/>
        </w:rPr>
        <w:t xml:space="preserve"> force </w:t>
      </w:r>
      <w:proofErr w:type="spellStart"/>
      <w:r w:rsidRPr="00D07E21">
        <w:rPr>
          <w:rFonts w:ascii="Times New Roman" w:hAnsi="Times New Roman"/>
          <w:szCs w:val="24"/>
        </w:rPr>
        <w:t>on</w:t>
      </w:r>
      <w:proofErr w:type="spellEnd"/>
      <w:r w:rsidRPr="00D07E21">
        <w:rPr>
          <w:rFonts w:ascii="Times New Roman" w:hAnsi="Times New Roman"/>
          <w:szCs w:val="24"/>
        </w:rPr>
        <w:t xml:space="preserve"> </w:t>
      </w:r>
      <w:proofErr w:type="spellStart"/>
      <w:r w:rsidRPr="00D07E21">
        <w:rPr>
          <w:rFonts w:ascii="Times New Roman" w:hAnsi="Times New Roman"/>
          <w:szCs w:val="24"/>
        </w:rPr>
        <w:t>the</w:t>
      </w:r>
      <w:proofErr w:type="spellEnd"/>
      <w:r w:rsidRPr="00D07E21">
        <w:rPr>
          <w:rFonts w:ascii="Times New Roman" w:hAnsi="Times New Roman"/>
          <w:szCs w:val="24"/>
        </w:rPr>
        <w:t xml:space="preserve"> dual </w:t>
      </w:r>
      <w:proofErr w:type="spellStart"/>
      <w:r w:rsidRPr="00D07E21">
        <w:rPr>
          <w:rFonts w:ascii="Times New Roman" w:hAnsi="Times New Roman"/>
          <w:szCs w:val="24"/>
        </w:rPr>
        <w:t>phase</w:t>
      </w:r>
      <w:proofErr w:type="spellEnd"/>
      <w:r w:rsidRPr="00D07E21">
        <w:rPr>
          <w:rFonts w:ascii="Times New Roman" w:hAnsi="Times New Roman"/>
          <w:szCs w:val="24"/>
        </w:rPr>
        <w:t xml:space="preserve"> </w:t>
      </w:r>
      <w:proofErr w:type="spellStart"/>
      <w:r w:rsidRPr="00D07E21">
        <w:rPr>
          <w:rFonts w:ascii="Times New Roman" w:hAnsi="Times New Roman"/>
          <w:szCs w:val="24"/>
        </w:rPr>
        <w:t>steel</w:t>
      </w:r>
      <w:proofErr w:type="spellEnd"/>
      <w:r w:rsidRPr="00D07E21">
        <w:rPr>
          <w:rFonts w:ascii="Times New Roman" w:hAnsi="Times New Roman"/>
          <w:szCs w:val="24"/>
        </w:rPr>
        <w:t xml:space="preserve"> </w:t>
      </w:r>
      <w:proofErr w:type="spellStart"/>
      <w:r w:rsidRPr="00D07E21">
        <w:rPr>
          <w:rFonts w:ascii="Times New Roman" w:hAnsi="Times New Roman"/>
          <w:szCs w:val="24"/>
        </w:rPr>
        <w:t>formability</w:t>
      </w:r>
      <w:proofErr w:type="spellEnd"/>
      <w:r w:rsidRPr="00D07E21">
        <w:rPr>
          <w:rFonts w:ascii="Times New Roman" w:hAnsi="Times New Roman"/>
          <w:szCs w:val="24"/>
        </w:rPr>
        <w:t xml:space="preserve">. </w:t>
      </w:r>
      <w:proofErr w:type="spellStart"/>
      <w:r w:rsidR="00EF08D9" w:rsidRPr="00D07E21">
        <w:rPr>
          <w:rFonts w:ascii="Times New Roman" w:hAnsi="Times New Roman"/>
          <w:szCs w:val="24"/>
        </w:rPr>
        <w:t>International</w:t>
      </w:r>
      <w:proofErr w:type="spellEnd"/>
      <w:r w:rsidR="00EF08D9" w:rsidRPr="00D07E21">
        <w:rPr>
          <w:rFonts w:ascii="Times New Roman" w:hAnsi="Times New Roman"/>
          <w:szCs w:val="24"/>
        </w:rPr>
        <w:t xml:space="preserve"> </w:t>
      </w:r>
      <w:proofErr w:type="spellStart"/>
      <w:r w:rsidR="00EF08D9" w:rsidRPr="00D07E21">
        <w:rPr>
          <w:rFonts w:ascii="Times New Roman" w:hAnsi="Times New Roman"/>
          <w:szCs w:val="24"/>
        </w:rPr>
        <w:t>Journal</w:t>
      </w:r>
      <w:proofErr w:type="spellEnd"/>
      <w:r w:rsidR="00EF08D9" w:rsidRPr="00D07E21">
        <w:rPr>
          <w:rFonts w:ascii="Times New Roman" w:hAnsi="Times New Roman"/>
          <w:szCs w:val="24"/>
        </w:rPr>
        <w:t xml:space="preserve"> </w:t>
      </w:r>
      <w:proofErr w:type="spellStart"/>
      <w:r w:rsidR="00EF08D9" w:rsidRPr="00D07E21">
        <w:rPr>
          <w:rFonts w:ascii="Times New Roman" w:hAnsi="Times New Roman"/>
          <w:szCs w:val="24"/>
        </w:rPr>
        <w:t>of</w:t>
      </w:r>
      <w:proofErr w:type="spellEnd"/>
      <w:r w:rsidR="00EF08D9" w:rsidRPr="00D07E21">
        <w:rPr>
          <w:rFonts w:ascii="Times New Roman" w:hAnsi="Times New Roman"/>
          <w:szCs w:val="24"/>
        </w:rPr>
        <w:t xml:space="preserve"> </w:t>
      </w:r>
      <w:proofErr w:type="spellStart"/>
      <w:r w:rsidR="00EF08D9" w:rsidRPr="00D07E21">
        <w:rPr>
          <w:rFonts w:ascii="Times New Roman" w:hAnsi="Times New Roman"/>
          <w:szCs w:val="24"/>
        </w:rPr>
        <w:t>Advanced</w:t>
      </w:r>
      <w:proofErr w:type="spellEnd"/>
      <w:r w:rsidR="00EF08D9" w:rsidRPr="00D07E21">
        <w:rPr>
          <w:rFonts w:ascii="Times New Roman" w:hAnsi="Times New Roman"/>
          <w:szCs w:val="24"/>
        </w:rPr>
        <w:t xml:space="preserve"> Manufacturing Technology</w:t>
      </w:r>
      <w:r w:rsidRPr="00D07E21">
        <w:rPr>
          <w:rFonts w:ascii="Times New Roman" w:hAnsi="Times New Roman"/>
          <w:szCs w:val="24"/>
        </w:rPr>
        <w:t>, v. 121, p. 4255, 2022.</w:t>
      </w:r>
    </w:p>
    <w:p w14:paraId="37B0C221" w14:textId="77777777" w:rsidR="00A463D9" w:rsidRPr="00D07E21" w:rsidRDefault="00A463D9" w:rsidP="00A463D9">
      <w:pPr>
        <w:pStyle w:val="Referncia"/>
        <w:jc w:val="both"/>
        <w:rPr>
          <w:rFonts w:ascii="Times New Roman" w:hAnsi="Times New Roman"/>
          <w:szCs w:val="24"/>
        </w:rPr>
      </w:pPr>
    </w:p>
    <w:p w14:paraId="13142D1B" w14:textId="77777777" w:rsidR="00A463D9" w:rsidRPr="00D07E21" w:rsidRDefault="00A463D9" w:rsidP="00A463D9">
      <w:pPr>
        <w:pStyle w:val="SectionBody"/>
        <w:ind w:firstLine="0"/>
        <w:rPr>
          <w:color w:val="202124"/>
          <w:sz w:val="24"/>
          <w:szCs w:val="24"/>
          <w:lang w:val="pt-BR"/>
        </w:rPr>
      </w:pPr>
      <w:r w:rsidRPr="00D07E21">
        <w:rPr>
          <w:color w:val="202124"/>
          <w:sz w:val="24"/>
          <w:szCs w:val="24"/>
          <w:lang w:val="pt-BR"/>
        </w:rPr>
        <w:t xml:space="preserve">[28] </w:t>
      </w:r>
      <w:proofErr w:type="spellStart"/>
      <w:r w:rsidRPr="00D07E21">
        <w:rPr>
          <w:color w:val="202124"/>
          <w:sz w:val="24"/>
          <w:szCs w:val="24"/>
          <w:lang w:val="pt-BR"/>
        </w:rPr>
        <w:t>Pham</w:t>
      </w:r>
      <w:proofErr w:type="spellEnd"/>
      <w:r w:rsidRPr="00D07E21">
        <w:rPr>
          <w:color w:val="202124"/>
          <w:sz w:val="24"/>
          <w:szCs w:val="24"/>
          <w:lang w:val="pt-BR"/>
        </w:rPr>
        <w:t xml:space="preserve">, Q. T., Islam, M. S., </w:t>
      </w:r>
      <w:proofErr w:type="spellStart"/>
      <w:r w:rsidRPr="00D07E21">
        <w:rPr>
          <w:color w:val="202124"/>
          <w:sz w:val="24"/>
          <w:szCs w:val="24"/>
          <w:lang w:val="pt-BR"/>
        </w:rPr>
        <w:t>Sigvant</w:t>
      </w:r>
      <w:proofErr w:type="spellEnd"/>
      <w:r w:rsidRPr="00D07E21">
        <w:rPr>
          <w:color w:val="202124"/>
          <w:sz w:val="24"/>
          <w:szCs w:val="24"/>
          <w:lang w:val="pt-BR"/>
        </w:rPr>
        <w:t xml:space="preserve">, M., Caro, L. P., Lee, M. G., Kim, M. S. </w:t>
      </w:r>
      <w:proofErr w:type="spellStart"/>
      <w:r w:rsidRPr="00D07E21">
        <w:rPr>
          <w:color w:val="202124"/>
          <w:sz w:val="24"/>
          <w:szCs w:val="24"/>
          <w:lang w:val="pt-BR"/>
        </w:rPr>
        <w:t>Improvement</w:t>
      </w:r>
      <w:proofErr w:type="spellEnd"/>
      <w:r w:rsidRPr="00D07E21">
        <w:rPr>
          <w:color w:val="202124"/>
          <w:sz w:val="24"/>
          <w:szCs w:val="24"/>
          <w:lang w:val="pt-BR"/>
        </w:rPr>
        <w:t xml:space="preserve"> </w:t>
      </w:r>
      <w:proofErr w:type="spellStart"/>
      <w:r w:rsidRPr="00D07E21">
        <w:rPr>
          <w:color w:val="202124"/>
          <w:sz w:val="24"/>
          <w:szCs w:val="24"/>
          <w:lang w:val="pt-BR"/>
        </w:rPr>
        <w:t>of</w:t>
      </w:r>
      <w:proofErr w:type="spellEnd"/>
      <w:r w:rsidRPr="00D07E21">
        <w:rPr>
          <w:color w:val="202124"/>
          <w:sz w:val="24"/>
          <w:szCs w:val="24"/>
          <w:lang w:val="pt-BR"/>
        </w:rPr>
        <w:t xml:space="preserve"> </w:t>
      </w:r>
      <w:proofErr w:type="spellStart"/>
      <w:r w:rsidRPr="00D07E21">
        <w:rPr>
          <w:color w:val="202124"/>
          <w:sz w:val="24"/>
          <w:szCs w:val="24"/>
          <w:lang w:val="pt-BR"/>
        </w:rPr>
        <w:t>modified</w:t>
      </w:r>
      <w:proofErr w:type="spellEnd"/>
      <w:r w:rsidRPr="00D07E21">
        <w:rPr>
          <w:color w:val="202124"/>
          <w:sz w:val="24"/>
          <w:szCs w:val="24"/>
          <w:lang w:val="pt-BR"/>
        </w:rPr>
        <w:t xml:space="preserve"> </w:t>
      </w:r>
      <w:proofErr w:type="spellStart"/>
      <w:r w:rsidRPr="00D07E21">
        <w:rPr>
          <w:color w:val="202124"/>
          <w:sz w:val="24"/>
          <w:szCs w:val="24"/>
          <w:lang w:val="pt-BR"/>
        </w:rPr>
        <w:t>maximum</w:t>
      </w:r>
      <w:proofErr w:type="spellEnd"/>
      <w:r w:rsidRPr="00D07E21">
        <w:rPr>
          <w:color w:val="202124"/>
          <w:sz w:val="24"/>
          <w:szCs w:val="24"/>
          <w:lang w:val="pt-BR"/>
        </w:rPr>
        <w:t xml:space="preserve"> force </w:t>
      </w:r>
      <w:proofErr w:type="spellStart"/>
      <w:r w:rsidRPr="00D07E21">
        <w:rPr>
          <w:color w:val="202124"/>
          <w:sz w:val="24"/>
          <w:szCs w:val="24"/>
          <w:lang w:val="pt-BR"/>
        </w:rPr>
        <w:t>criterion</w:t>
      </w:r>
      <w:proofErr w:type="spellEnd"/>
      <w:r w:rsidRPr="00D07E21">
        <w:rPr>
          <w:color w:val="202124"/>
          <w:sz w:val="24"/>
          <w:szCs w:val="24"/>
          <w:lang w:val="pt-BR"/>
        </w:rPr>
        <w:t xml:space="preserve"> for </w:t>
      </w:r>
      <w:proofErr w:type="spellStart"/>
      <w:r w:rsidRPr="00D07E21">
        <w:rPr>
          <w:color w:val="202124"/>
          <w:sz w:val="24"/>
          <w:szCs w:val="24"/>
          <w:lang w:val="pt-BR"/>
        </w:rPr>
        <w:t>forming</w:t>
      </w:r>
      <w:proofErr w:type="spellEnd"/>
      <w:r w:rsidRPr="00D07E21">
        <w:rPr>
          <w:color w:val="202124"/>
          <w:sz w:val="24"/>
          <w:szCs w:val="24"/>
          <w:lang w:val="pt-BR"/>
        </w:rPr>
        <w:t xml:space="preserve"> </w:t>
      </w:r>
      <w:proofErr w:type="spellStart"/>
      <w:r w:rsidRPr="00D07E21">
        <w:rPr>
          <w:color w:val="202124"/>
          <w:sz w:val="24"/>
          <w:szCs w:val="24"/>
          <w:lang w:val="pt-BR"/>
        </w:rPr>
        <w:t>limit</w:t>
      </w:r>
      <w:proofErr w:type="spellEnd"/>
      <w:r w:rsidRPr="00D07E21">
        <w:rPr>
          <w:color w:val="202124"/>
          <w:sz w:val="24"/>
          <w:szCs w:val="24"/>
          <w:lang w:val="pt-BR"/>
        </w:rPr>
        <w:t xml:space="preserve"> </w:t>
      </w:r>
      <w:proofErr w:type="spellStart"/>
      <w:r w:rsidRPr="00D07E21">
        <w:rPr>
          <w:color w:val="202124"/>
          <w:sz w:val="24"/>
          <w:szCs w:val="24"/>
          <w:lang w:val="pt-BR"/>
        </w:rPr>
        <w:t>diagram</w:t>
      </w:r>
      <w:proofErr w:type="spellEnd"/>
      <w:r w:rsidRPr="00D07E21">
        <w:rPr>
          <w:color w:val="202124"/>
          <w:sz w:val="24"/>
          <w:szCs w:val="24"/>
          <w:lang w:val="pt-BR"/>
        </w:rPr>
        <w:t xml:space="preserve"> </w:t>
      </w:r>
      <w:proofErr w:type="spellStart"/>
      <w:r w:rsidRPr="00D07E21">
        <w:rPr>
          <w:color w:val="202124"/>
          <w:sz w:val="24"/>
          <w:szCs w:val="24"/>
          <w:lang w:val="pt-BR"/>
        </w:rPr>
        <w:t>prediction</w:t>
      </w:r>
      <w:proofErr w:type="spellEnd"/>
      <w:r w:rsidRPr="00D07E21">
        <w:rPr>
          <w:color w:val="202124"/>
          <w:sz w:val="24"/>
          <w:szCs w:val="24"/>
          <w:lang w:val="pt-BR"/>
        </w:rPr>
        <w:t xml:space="preserve"> </w:t>
      </w:r>
      <w:proofErr w:type="spellStart"/>
      <w:r w:rsidRPr="00D07E21">
        <w:rPr>
          <w:color w:val="202124"/>
          <w:sz w:val="24"/>
          <w:szCs w:val="24"/>
          <w:lang w:val="pt-BR"/>
        </w:rPr>
        <w:t>of</w:t>
      </w:r>
      <w:proofErr w:type="spellEnd"/>
      <w:r w:rsidRPr="00D07E21">
        <w:rPr>
          <w:color w:val="202124"/>
          <w:sz w:val="24"/>
          <w:szCs w:val="24"/>
          <w:lang w:val="pt-BR"/>
        </w:rPr>
        <w:t xml:space="preserve"> </w:t>
      </w:r>
      <w:proofErr w:type="spellStart"/>
      <w:r w:rsidRPr="00D07E21">
        <w:rPr>
          <w:color w:val="202124"/>
          <w:sz w:val="24"/>
          <w:szCs w:val="24"/>
          <w:lang w:val="pt-BR"/>
        </w:rPr>
        <w:t>sheet</w:t>
      </w:r>
      <w:proofErr w:type="spellEnd"/>
      <w:r w:rsidRPr="00D07E21">
        <w:rPr>
          <w:color w:val="202124"/>
          <w:sz w:val="24"/>
          <w:szCs w:val="24"/>
          <w:lang w:val="pt-BR"/>
        </w:rPr>
        <w:t xml:space="preserve"> metal. </w:t>
      </w:r>
      <w:proofErr w:type="spellStart"/>
      <w:r w:rsidRPr="00D07E21">
        <w:rPr>
          <w:color w:val="202124"/>
          <w:sz w:val="24"/>
          <w:szCs w:val="24"/>
          <w:lang w:val="pt-BR"/>
        </w:rPr>
        <w:t>International</w:t>
      </w:r>
      <w:proofErr w:type="spellEnd"/>
      <w:r w:rsidRPr="00D07E21">
        <w:rPr>
          <w:color w:val="202124"/>
          <w:sz w:val="24"/>
          <w:szCs w:val="24"/>
          <w:lang w:val="pt-BR"/>
        </w:rPr>
        <w:t xml:space="preserve"> </w:t>
      </w:r>
      <w:proofErr w:type="spellStart"/>
      <w:r w:rsidRPr="00D07E21">
        <w:rPr>
          <w:color w:val="202124"/>
          <w:sz w:val="24"/>
          <w:szCs w:val="24"/>
          <w:lang w:val="pt-BR"/>
        </w:rPr>
        <w:t>Journal</w:t>
      </w:r>
      <w:proofErr w:type="spellEnd"/>
      <w:r w:rsidRPr="00D07E21">
        <w:rPr>
          <w:color w:val="202124"/>
          <w:sz w:val="24"/>
          <w:szCs w:val="24"/>
          <w:lang w:val="pt-BR"/>
        </w:rPr>
        <w:t xml:space="preserve"> </w:t>
      </w:r>
      <w:proofErr w:type="spellStart"/>
      <w:r w:rsidRPr="00D07E21">
        <w:rPr>
          <w:color w:val="202124"/>
          <w:sz w:val="24"/>
          <w:szCs w:val="24"/>
          <w:lang w:val="pt-BR"/>
        </w:rPr>
        <w:t>of</w:t>
      </w:r>
      <w:proofErr w:type="spellEnd"/>
      <w:r w:rsidRPr="00D07E21">
        <w:rPr>
          <w:color w:val="202124"/>
          <w:sz w:val="24"/>
          <w:szCs w:val="24"/>
          <w:lang w:val="pt-BR"/>
        </w:rPr>
        <w:t xml:space="preserve"> </w:t>
      </w:r>
      <w:proofErr w:type="spellStart"/>
      <w:r w:rsidRPr="00D07E21">
        <w:rPr>
          <w:color w:val="202124"/>
          <w:sz w:val="24"/>
          <w:szCs w:val="24"/>
          <w:lang w:val="pt-BR"/>
        </w:rPr>
        <w:t>Solids</w:t>
      </w:r>
      <w:proofErr w:type="spellEnd"/>
      <w:r w:rsidRPr="00D07E21">
        <w:rPr>
          <w:color w:val="202124"/>
          <w:sz w:val="24"/>
          <w:szCs w:val="24"/>
          <w:lang w:val="pt-BR"/>
        </w:rPr>
        <w:t xml:space="preserve"> </w:t>
      </w:r>
      <w:proofErr w:type="spellStart"/>
      <w:r w:rsidRPr="00D07E21">
        <w:rPr>
          <w:color w:val="202124"/>
          <w:sz w:val="24"/>
          <w:szCs w:val="24"/>
          <w:lang w:val="pt-BR"/>
        </w:rPr>
        <w:t>and</w:t>
      </w:r>
      <w:proofErr w:type="spellEnd"/>
      <w:r w:rsidRPr="00D07E21">
        <w:rPr>
          <w:color w:val="202124"/>
          <w:sz w:val="24"/>
          <w:szCs w:val="24"/>
          <w:lang w:val="pt-BR"/>
        </w:rPr>
        <w:t xml:space="preserve"> </w:t>
      </w:r>
      <w:proofErr w:type="spellStart"/>
      <w:r w:rsidRPr="00D07E21">
        <w:rPr>
          <w:color w:val="202124"/>
          <w:sz w:val="24"/>
          <w:szCs w:val="24"/>
          <w:lang w:val="pt-BR"/>
        </w:rPr>
        <w:t>Structures</w:t>
      </w:r>
      <w:proofErr w:type="spellEnd"/>
      <w:r w:rsidRPr="00D07E21">
        <w:rPr>
          <w:color w:val="202124"/>
          <w:sz w:val="24"/>
          <w:szCs w:val="24"/>
          <w:lang w:val="pt-BR"/>
        </w:rPr>
        <w:t xml:space="preserve"> 273 (2023) 112264.</w:t>
      </w:r>
    </w:p>
    <w:p w14:paraId="0813125E" w14:textId="77777777" w:rsidR="00A463D9" w:rsidRPr="00D07E21" w:rsidRDefault="00A463D9" w:rsidP="00A463D9">
      <w:pPr>
        <w:pStyle w:val="SectionBody"/>
        <w:ind w:firstLine="0"/>
        <w:rPr>
          <w:color w:val="202124"/>
          <w:sz w:val="24"/>
          <w:szCs w:val="24"/>
          <w:lang w:val="pt-BR"/>
        </w:rPr>
      </w:pPr>
    </w:p>
    <w:p w14:paraId="5EB46468" w14:textId="77777777" w:rsidR="00A463D9" w:rsidRPr="00D07E21" w:rsidRDefault="00A463D9" w:rsidP="00A463D9">
      <w:pPr>
        <w:pStyle w:val="SectionBody"/>
        <w:ind w:firstLine="0"/>
        <w:rPr>
          <w:color w:val="202124"/>
          <w:sz w:val="24"/>
          <w:szCs w:val="24"/>
          <w:lang w:val="pt-BR"/>
        </w:rPr>
      </w:pPr>
      <w:r w:rsidRPr="00D07E21">
        <w:rPr>
          <w:color w:val="202124"/>
          <w:sz w:val="24"/>
          <w:szCs w:val="24"/>
          <w:lang w:val="pt-BR"/>
        </w:rPr>
        <w:t xml:space="preserve">[29] Sharma, </w:t>
      </w:r>
      <w:proofErr w:type="gramStart"/>
      <w:r w:rsidRPr="00D07E21">
        <w:rPr>
          <w:color w:val="202124"/>
          <w:sz w:val="24"/>
          <w:szCs w:val="24"/>
          <w:lang w:val="pt-BR"/>
        </w:rPr>
        <w:t>M. ,</w:t>
      </w:r>
      <w:proofErr w:type="gramEnd"/>
      <w:r w:rsidRPr="00D07E21">
        <w:rPr>
          <w:color w:val="202124"/>
          <w:sz w:val="24"/>
          <w:szCs w:val="24"/>
          <w:lang w:val="pt-BR"/>
        </w:rPr>
        <w:t xml:space="preserve"> </w:t>
      </w:r>
      <w:proofErr w:type="spellStart"/>
      <w:r w:rsidRPr="00D07E21">
        <w:rPr>
          <w:color w:val="202124"/>
          <w:sz w:val="24"/>
          <w:szCs w:val="24"/>
          <w:lang w:val="pt-BR"/>
        </w:rPr>
        <w:t>Bhattacharya</w:t>
      </w:r>
      <w:proofErr w:type="spellEnd"/>
      <w:r w:rsidRPr="00D07E21">
        <w:rPr>
          <w:color w:val="202124"/>
          <w:sz w:val="24"/>
          <w:szCs w:val="24"/>
          <w:lang w:val="pt-BR"/>
        </w:rPr>
        <w:t xml:space="preserve">, A. , Paul, S. K. </w:t>
      </w:r>
      <w:proofErr w:type="spellStart"/>
      <w:r w:rsidRPr="00D07E21">
        <w:rPr>
          <w:color w:val="202124"/>
          <w:sz w:val="24"/>
          <w:szCs w:val="24"/>
          <w:lang w:val="pt-BR"/>
        </w:rPr>
        <w:t>Explicating</w:t>
      </w:r>
      <w:proofErr w:type="spellEnd"/>
      <w:r w:rsidRPr="00D07E21">
        <w:rPr>
          <w:color w:val="202124"/>
          <w:sz w:val="24"/>
          <w:szCs w:val="24"/>
          <w:lang w:val="pt-BR"/>
        </w:rPr>
        <w:t xml:space="preserve"> </w:t>
      </w:r>
      <w:proofErr w:type="spellStart"/>
      <w:r w:rsidRPr="00D07E21">
        <w:rPr>
          <w:color w:val="202124"/>
          <w:sz w:val="24"/>
          <w:szCs w:val="24"/>
          <w:lang w:val="pt-BR"/>
        </w:rPr>
        <w:t>tensile</w:t>
      </w:r>
      <w:proofErr w:type="spellEnd"/>
      <w:r w:rsidRPr="00D07E21">
        <w:rPr>
          <w:color w:val="202124"/>
          <w:sz w:val="24"/>
          <w:szCs w:val="24"/>
          <w:lang w:val="pt-BR"/>
        </w:rPr>
        <w:t xml:space="preserve"> response </w:t>
      </w:r>
      <w:proofErr w:type="spellStart"/>
      <w:r w:rsidRPr="00D07E21">
        <w:rPr>
          <w:color w:val="202124"/>
          <w:sz w:val="24"/>
          <w:szCs w:val="24"/>
          <w:lang w:val="pt-BR"/>
        </w:rPr>
        <w:t>of</w:t>
      </w:r>
      <w:proofErr w:type="spellEnd"/>
      <w:r w:rsidRPr="00D07E21">
        <w:rPr>
          <w:color w:val="202124"/>
          <w:sz w:val="24"/>
          <w:szCs w:val="24"/>
          <w:lang w:val="pt-BR"/>
        </w:rPr>
        <w:t xml:space="preserve"> AA6061-T6 </w:t>
      </w:r>
      <w:proofErr w:type="spellStart"/>
      <w:r w:rsidRPr="00D07E21">
        <w:rPr>
          <w:color w:val="202124"/>
          <w:sz w:val="24"/>
          <w:szCs w:val="24"/>
          <w:lang w:val="pt-BR"/>
        </w:rPr>
        <w:t>sheet</w:t>
      </w:r>
      <w:proofErr w:type="spellEnd"/>
      <w:r w:rsidRPr="00D07E21">
        <w:rPr>
          <w:color w:val="202124"/>
          <w:sz w:val="24"/>
          <w:szCs w:val="24"/>
          <w:lang w:val="pt-BR"/>
        </w:rPr>
        <w:t xml:space="preserve"> post single point incremental </w:t>
      </w:r>
      <w:proofErr w:type="spellStart"/>
      <w:r w:rsidRPr="00D07E21">
        <w:rPr>
          <w:color w:val="202124"/>
          <w:sz w:val="24"/>
          <w:szCs w:val="24"/>
          <w:lang w:val="pt-BR"/>
        </w:rPr>
        <w:t>forming</w:t>
      </w:r>
      <w:proofErr w:type="spellEnd"/>
      <w:r w:rsidRPr="00D07E21">
        <w:rPr>
          <w:color w:val="202124"/>
          <w:sz w:val="24"/>
          <w:szCs w:val="24"/>
          <w:lang w:val="pt-BR"/>
        </w:rPr>
        <w:t xml:space="preserve">: </w:t>
      </w:r>
      <w:proofErr w:type="spellStart"/>
      <w:r w:rsidRPr="00D07E21">
        <w:rPr>
          <w:color w:val="202124"/>
          <w:sz w:val="24"/>
          <w:szCs w:val="24"/>
          <w:lang w:val="pt-BR"/>
        </w:rPr>
        <w:t>Two</w:t>
      </w:r>
      <w:proofErr w:type="spellEnd"/>
      <w:r w:rsidRPr="00D07E21">
        <w:rPr>
          <w:color w:val="202124"/>
          <w:sz w:val="24"/>
          <w:szCs w:val="24"/>
          <w:lang w:val="pt-BR"/>
        </w:rPr>
        <w:t xml:space="preserve"> </w:t>
      </w:r>
      <w:proofErr w:type="spellStart"/>
      <w:r w:rsidRPr="00D07E21">
        <w:rPr>
          <w:color w:val="202124"/>
          <w:sz w:val="24"/>
          <w:szCs w:val="24"/>
          <w:lang w:val="pt-BR"/>
        </w:rPr>
        <w:t>camera</w:t>
      </w:r>
      <w:proofErr w:type="spellEnd"/>
      <w:r w:rsidRPr="00D07E21">
        <w:rPr>
          <w:color w:val="202124"/>
          <w:sz w:val="24"/>
          <w:szCs w:val="24"/>
          <w:lang w:val="pt-BR"/>
        </w:rPr>
        <w:t xml:space="preserve">-DIC </w:t>
      </w:r>
      <w:proofErr w:type="spellStart"/>
      <w:r w:rsidRPr="00D07E21">
        <w:rPr>
          <w:color w:val="202124"/>
          <w:sz w:val="24"/>
          <w:szCs w:val="24"/>
          <w:lang w:val="pt-BR"/>
        </w:rPr>
        <w:t>strain</w:t>
      </w:r>
      <w:proofErr w:type="spellEnd"/>
      <w:r w:rsidRPr="00D07E21">
        <w:rPr>
          <w:color w:val="202124"/>
          <w:sz w:val="24"/>
          <w:szCs w:val="24"/>
          <w:lang w:val="pt-BR"/>
        </w:rPr>
        <w:t xml:space="preserve"> </w:t>
      </w:r>
      <w:proofErr w:type="spellStart"/>
      <w:r w:rsidRPr="00D07E21">
        <w:rPr>
          <w:color w:val="202124"/>
          <w:sz w:val="24"/>
          <w:szCs w:val="24"/>
          <w:lang w:val="pt-BR"/>
        </w:rPr>
        <w:t>measurement</w:t>
      </w:r>
      <w:proofErr w:type="spellEnd"/>
      <w:r w:rsidRPr="00D07E21">
        <w:rPr>
          <w:color w:val="202124"/>
          <w:sz w:val="24"/>
          <w:szCs w:val="24"/>
          <w:lang w:val="pt-BR"/>
        </w:rPr>
        <w:t xml:space="preserve"> </w:t>
      </w:r>
      <w:proofErr w:type="spellStart"/>
      <w:r w:rsidRPr="00D07E21">
        <w:rPr>
          <w:color w:val="202124"/>
          <w:sz w:val="24"/>
          <w:szCs w:val="24"/>
          <w:lang w:val="pt-BR"/>
        </w:rPr>
        <w:t>and</w:t>
      </w:r>
      <w:proofErr w:type="spellEnd"/>
      <w:r w:rsidRPr="00D07E21">
        <w:rPr>
          <w:color w:val="202124"/>
          <w:sz w:val="24"/>
          <w:szCs w:val="24"/>
          <w:lang w:val="pt-BR"/>
        </w:rPr>
        <w:t xml:space="preserve"> texture </w:t>
      </w:r>
      <w:proofErr w:type="spellStart"/>
      <w:r w:rsidRPr="00D07E21">
        <w:rPr>
          <w:color w:val="202124"/>
          <w:sz w:val="24"/>
          <w:szCs w:val="24"/>
          <w:lang w:val="pt-BR"/>
        </w:rPr>
        <w:t>analysis</w:t>
      </w:r>
      <w:proofErr w:type="spellEnd"/>
      <w:r w:rsidRPr="00D07E21">
        <w:rPr>
          <w:color w:val="202124"/>
          <w:sz w:val="24"/>
          <w:szCs w:val="24"/>
          <w:lang w:val="pt-BR"/>
        </w:rPr>
        <w:t xml:space="preserve">. </w:t>
      </w:r>
      <w:proofErr w:type="spellStart"/>
      <w:r w:rsidRPr="00D07E21">
        <w:rPr>
          <w:color w:val="202124"/>
          <w:sz w:val="24"/>
          <w:szCs w:val="24"/>
          <w:lang w:val="pt-BR"/>
        </w:rPr>
        <w:t>Mechanics</w:t>
      </w:r>
      <w:proofErr w:type="spellEnd"/>
      <w:r w:rsidRPr="00D07E21">
        <w:rPr>
          <w:color w:val="202124"/>
          <w:sz w:val="24"/>
          <w:szCs w:val="24"/>
          <w:lang w:val="pt-BR"/>
        </w:rPr>
        <w:t xml:space="preserve"> </w:t>
      </w:r>
      <w:proofErr w:type="spellStart"/>
      <w:r w:rsidRPr="00D07E21">
        <w:rPr>
          <w:color w:val="202124"/>
          <w:sz w:val="24"/>
          <w:szCs w:val="24"/>
          <w:lang w:val="pt-BR"/>
        </w:rPr>
        <w:t>of</w:t>
      </w:r>
      <w:proofErr w:type="spellEnd"/>
      <w:r w:rsidRPr="00D07E21">
        <w:rPr>
          <w:color w:val="202124"/>
          <w:sz w:val="24"/>
          <w:szCs w:val="24"/>
          <w:lang w:val="pt-BR"/>
        </w:rPr>
        <w:t xml:space="preserve"> </w:t>
      </w:r>
      <w:proofErr w:type="spellStart"/>
      <w:r w:rsidRPr="00D07E21">
        <w:rPr>
          <w:color w:val="202124"/>
          <w:sz w:val="24"/>
          <w:szCs w:val="24"/>
          <w:lang w:val="pt-BR"/>
        </w:rPr>
        <w:t>Materials</w:t>
      </w:r>
      <w:proofErr w:type="spellEnd"/>
      <w:r w:rsidRPr="00D07E21">
        <w:rPr>
          <w:color w:val="202124"/>
          <w:sz w:val="24"/>
          <w:szCs w:val="24"/>
          <w:lang w:val="pt-BR"/>
        </w:rPr>
        <w:t xml:space="preserve"> 192 (2024) 104963.</w:t>
      </w:r>
    </w:p>
    <w:p w14:paraId="497CD5D4" w14:textId="77777777" w:rsidR="00A463D9" w:rsidRPr="00D07E21" w:rsidRDefault="00A463D9" w:rsidP="00A463D9">
      <w:pPr>
        <w:pStyle w:val="Referncia"/>
        <w:jc w:val="both"/>
        <w:rPr>
          <w:rFonts w:ascii="Times New Roman" w:hAnsi="Times New Roman"/>
          <w:szCs w:val="24"/>
        </w:rPr>
      </w:pPr>
    </w:p>
    <w:p w14:paraId="5523FD02" w14:textId="77777777" w:rsidR="00A463D9" w:rsidRPr="00D07E21" w:rsidRDefault="00A463D9" w:rsidP="00A463D9">
      <w:pPr>
        <w:pStyle w:val="Referncia"/>
        <w:jc w:val="both"/>
        <w:rPr>
          <w:rFonts w:ascii="Times New Roman" w:hAnsi="Times New Roman"/>
          <w:szCs w:val="24"/>
          <w:lang w:val="en-US"/>
        </w:rPr>
      </w:pPr>
      <w:r w:rsidRPr="00D07E21">
        <w:rPr>
          <w:rFonts w:ascii="Times New Roman" w:hAnsi="Times New Roman"/>
          <w:szCs w:val="24"/>
          <w:lang w:val="en-US"/>
        </w:rPr>
        <w:t>[30] Surajit, K. P. Controlling Factors of Forming Limit Curve: A Review, Advances in Industrial and Manufacturing Engineering, v. 2, n. 100033, 2021.</w:t>
      </w:r>
    </w:p>
    <w:p w14:paraId="60AE0B25" w14:textId="77777777" w:rsidR="00A463D9" w:rsidRPr="00D07E21" w:rsidRDefault="00A463D9" w:rsidP="00A463D9">
      <w:pPr>
        <w:pStyle w:val="Referncia"/>
        <w:jc w:val="both"/>
        <w:rPr>
          <w:rFonts w:ascii="Times New Roman" w:hAnsi="Times New Roman"/>
          <w:szCs w:val="24"/>
          <w:lang w:val="en-US"/>
        </w:rPr>
      </w:pPr>
    </w:p>
    <w:p w14:paraId="0FEE66FB" w14:textId="4A41DE38" w:rsidR="00A463D9" w:rsidRPr="00D07E21" w:rsidRDefault="00A463D9" w:rsidP="00A463D9">
      <w:pPr>
        <w:pStyle w:val="SectionBody"/>
        <w:ind w:firstLine="0"/>
        <w:rPr>
          <w:color w:val="202124"/>
          <w:sz w:val="24"/>
          <w:szCs w:val="24"/>
          <w:lang w:val="pt-BR"/>
        </w:rPr>
      </w:pPr>
      <w:r w:rsidRPr="00D07E21">
        <w:rPr>
          <w:color w:val="202124"/>
          <w:sz w:val="24"/>
          <w:szCs w:val="24"/>
          <w:lang w:val="pt-BR"/>
        </w:rPr>
        <w:t xml:space="preserve">[31] Wang, K., </w:t>
      </w:r>
      <w:proofErr w:type="spellStart"/>
      <w:r w:rsidRPr="00D07E21">
        <w:rPr>
          <w:color w:val="202124"/>
          <w:sz w:val="24"/>
          <w:szCs w:val="24"/>
          <w:lang w:val="pt-BR"/>
        </w:rPr>
        <w:t>Carsleyb</w:t>
      </w:r>
      <w:proofErr w:type="spellEnd"/>
      <w:r w:rsidRPr="00D07E21">
        <w:rPr>
          <w:color w:val="202124"/>
          <w:sz w:val="24"/>
          <w:szCs w:val="24"/>
          <w:lang w:val="pt-BR"/>
        </w:rPr>
        <w:t xml:space="preserve">, J. E., </w:t>
      </w:r>
      <w:proofErr w:type="spellStart"/>
      <w:r w:rsidRPr="00D07E21">
        <w:rPr>
          <w:color w:val="202124"/>
          <w:sz w:val="24"/>
          <w:szCs w:val="24"/>
          <w:lang w:val="pt-BR"/>
        </w:rPr>
        <w:t>Hea</w:t>
      </w:r>
      <w:proofErr w:type="spellEnd"/>
      <w:r w:rsidRPr="00D07E21">
        <w:rPr>
          <w:color w:val="202124"/>
          <w:sz w:val="24"/>
          <w:szCs w:val="24"/>
          <w:lang w:val="pt-BR"/>
        </w:rPr>
        <w:t xml:space="preserve">, B., </w:t>
      </w:r>
      <w:proofErr w:type="spellStart"/>
      <w:r w:rsidRPr="00D07E21">
        <w:rPr>
          <w:color w:val="202124"/>
          <w:sz w:val="24"/>
          <w:szCs w:val="24"/>
          <w:lang w:val="pt-BR"/>
        </w:rPr>
        <w:t>Lic</w:t>
      </w:r>
      <w:proofErr w:type="spellEnd"/>
      <w:r w:rsidRPr="00D07E21">
        <w:rPr>
          <w:color w:val="202124"/>
          <w:sz w:val="24"/>
          <w:szCs w:val="24"/>
          <w:lang w:val="pt-BR"/>
        </w:rPr>
        <w:t xml:space="preserve">, J., Zhang, L. </w:t>
      </w:r>
      <w:proofErr w:type="spellStart"/>
      <w:r w:rsidRPr="00D07E21">
        <w:rPr>
          <w:color w:val="202124"/>
          <w:sz w:val="24"/>
          <w:szCs w:val="24"/>
          <w:lang w:val="pt-BR"/>
        </w:rPr>
        <w:t>Measuring</w:t>
      </w:r>
      <w:proofErr w:type="spellEnd"/>
      <w:r w:rsidRPr="00D07E21">
        <w:rPr>
          <w:color w:val="202124"/>
          <w:sz w:val="24"/>
          <w:szCs w:val="24"/>
          <w:lang w:val="pt-BR"/>
        </w:rPr>
        <w:t xml:space="preserve"> </w:t>
      </w:r>
      <w:proofErr w:type="spellStart"/>
      <w:r w:rsidRPr="00D07E21">
        <w:rPr>
          <w:color w:val="202124"/>
          <w:sz w:val="24"/>
          <w:szCs w:val="24"/>
          <w:lang w:val="pt-BR"/>
        </w:rPr>
        <w:t>forming</w:t>
      </w:r>
      <w:proofErr w:type="spellEnd"/>
      <w:r w:rsidRPr="00D07E21">
        <w:rPr>
          <w:color w:val="202124"/>
          <w:sz w:val="24"/>
          <w:szCs w:val="24"/>
          <w:lang w:val="pt-BR"/>
        </w:rPr>
        <w:t xml:space="preserve"> </w:t>
      </w:r>
      <w:proofErr w:type="spellStart"/>
      <w:r w:rsidRPr="00D07E21">
        <w:rPr>
          <w:color w:val="202124"/>
          <w:sz w:val="24"/>
          <w:szCs w:val="24"/>
          <w:lang w:val="pt-BR"/>
        </w:rPr>
        <w:t>limit</w:t>
      </w:r>
      <w:proofErr w:type="spellEnd"/>
      <w:r w:rsidRPr="00D07E21">
        <w:rPr>
          <w:color w:val="202124"/>
          <w:sz w:val="24"/>
          <w:szCs w:val="24"/>
          <w:lang w:val="pt-BR"/>
        </w:rPr>
        <w:t xml:space="preserve"> </w:t>
      </w:r>
      <w:proofErr w:type="spellStart"/>
      <w:r w:rsidRPr="00D07E21">
        <w:rPr>
          <w:color w:val="202124"/>
          <w:sz w:val="24"/>
          <w:szCs w:val="24"/>
          <w:lang w:val="pt-BR"/>
        </w:rPr>
        <w:t>strains</w:t>
      </w:r>
      <w:proofErr w:type="spellEnd"/>
      <w:r w:rsidRPr="00D07E21">
        <w:rPr>
          <w:color w:val="202124"/>
          <w:sz w:val="24"/>
          <w:szCs w:val="24"/>
          <w:lang w:val="pt-BR"/>
        </w:rPr>
        <w:t xml:space="preserve"> </w:t>
      </w:r>
      <w:proofErr w:type="spellStart"/>
      <w:r w:rsidRPr="00D07E21">
        <w:rPr>
          <w:color w:val="202124"/>
          <w:sz w:val="24"/>
          <w:szCs w:val="24"/>
          <w:lang w:val="pt-BR"/>
        </w:rPr>
        <w:t>with</w:t>
      </w:r>
      <w:proofErr w:type="spellEnd"/>
      <w:r w:rsidRPr="00D07E21">
        <w:rPr>
          <w:color w:val="202124"/>
          <w:sz w:val="24"/>
          <w:szCs w:val="24"/>
          <w:lang w:val="pt-BR"/>
        </w:rPr>
        <w:t xml:space="preserve"> digital </w:t>
      </w:r>
      <w:proofErr w:type="spellStart"/>
      <w:r w:rsidRPr="00D07E21">
        <w:rPr>
          <w:color w:val="202124"/>
          <w:sz w:val="24"/>
          <w:szCs w:val="24"/>
          <w:lang w:val="pt-BR"/>
        </w:rPr>
        <w:t>image</w:t>
      </w:r>
      <w:proofErr w:type="spellEnd"/>
      <w:r w:rsidR="001A73B1" w:rsidRPr="00D07E21">
        <w:rPr>
          <w:color w:val="202124"/>
          <w:sz w:val="24"/>
          <w:szCs w:val="24"/>
          <w:lang w:val="pt-BR"/>
        </w:rPr>
        <w:t xml:space="preserve"> </w:t>
      </w:r>
      <w:proofErr w:type="spellStart"/>
      <w:r w:rsidRPr="00D07E21">
        <w:rPr>
          <w:color w:val="202124"/>
          <w:sz w:val="24"/>
          <w:szCs w:val="24"/>
          <w:lang w:val="pt-BR"/>
        </w:rPr>
        <w:t>correlation</w:t>
      </w:r>
      <w:proofErr w:type="spellEnd"/>
      <w:r w:rsidRPr="00D07E21">
        <w:rPr>
          <w:color w:val="202124"/>
          <w:sz w:val="24"/>
          <w:szCs w:val="24"/>
          <w:lang w:val="pt-BR"/>
        </w:rPr>
        <w:t xml:space="preserve"> </w:t>
      </w:r>
      <w:proofErr w:type="spellStart"/>
      <w:r w:rsidRPr="00D07E21">
        <w:rPr>
          <w:color w:val="202124"/>
          <w:sz w:val="24"/>
          <w:szCs w:val="24"/>
          <w:lang w:val="pt-BR"/>
        </w:rPr>
        <w:t>analysis</w:t>
      </w:r>
      <w:proofErr w:type="spellEnd"/>
      <w:r w:rsidRPr="00D07E21">
        <w:rPr>
          <w:color w:val="202124"/>
          <w:sz w:val="24"/>
          <w:szCs w:val="24"/>
          <w:lang w:val="pt-BR"/>
        </w:rPr>
        <w:t xml:space="preserve">. </w:t>
      </w:r>
      <w:proofErr w:type="spellStart"/>
      <w:r w:rsidRPr="00D07E21">
        <w:rPr>
          <w:color w:val="202124"/>
          <w:sz w:val="24"/>
          <w:szCs w:val="24"/>
          <w:lang w:val="pt-BR"/>
        </w:rPr>
        <w:t>Journal</w:t>
      </w:r>
      <w:proofErr w:type="spellEnd"/>
      <w:r w:rsidRPr="00D07E21">
        <w:rPr>
          <w:color w:val="202124"/>
          <w:sz w:val="24"/>
          <w:szCs w:val="24"/>
          <w:lang w:val="pt-BR"/>
        </w:rPr>
        <w:t xml:space="preserve"> of </w:t>
      </w:r>
      <w:proofErr w:type="spellStart"/>
      <w:r w:rsidRPr="00D07E21">
        <w:rPr>
          <w:color w:val="202124"/>
          <w:sz w:val="24"/>
          <w:szCs w:val="24"/>
          <w:lang w:val="pt-BR"/>
        </w:rPr>
        <w:t>Materials</w:t>
      </w:r>
      <w:proofErr w:type="spellEnd"/>
      <w:r w:rsidRPr="00D07E21">
        <w:rPr>
          <w:color w:val="202124"/>
          <w:sz w:val="24"/>
          <w:szCs w:val="24"/>
          <w:lang w:val="pt-BR"/>
        </w:rPr>
        <w:t xml:space="preserve"> </w:t>
      </w:r>
      <w:proofErr w:type="spellStart"/>
      <w:r w:rsidRPr="00D07E21">
        <w:rPr>
          <w:color w:val="202124"/>
          <w:sz w:val="24"/>
          <w:szCs w:val="24"/>
          <w:lang w:val="pt-BR"/>
        </w:rPr>
        <w:t>Processing</w:t>
      </w:r>
      <w:proofErr w:type="spellEnd"/>
      <w:r w:rsidRPr="00D07E21">
        <w:rPr>
          <w:color w:val="202124"/>
          <w:sz w:val="24"/>
          <w:szCs w:val="24"/>
          <w:lang w:val="pt-BR"/>
        </w:rPr>
        <w:t xml:space="preserve"> Technology 214 (2014) 1120– 1130.</w:t>
      </w:r>
    </w:p>
    <w:p w14:paraId="47F16B2C" w14:textId="77777777" w:rsidR="00A463D9" w:rsidRPr="00D07E21" w:rsidRDefault="00A463D9" w:rsidP="00A463D9">
      <w:pPr>
        <w:pStyle w:val="Referncia"/>
        <w:jc w:val="both"/>
        <w:rPr>
          <w:rFonts w:ascii="Times New Roman" w:hAnsi="Times New Roman"/>
          <w:szCs w:val="24"/>
          <w:lang w:val="en-US"/>
        </w:rPr>
      </w:pPr>
    </w:p>
    <w:p w14:paraId="13A95579" w14:textId="77777777" w:rsidR="00A463D9" w:rsidRPr="00D07E21" w:rsidRDefault="00A463D9" w:rsidP="00A463D9">
      <w:pPr>
        <w:pStyle w:val="Referncia"/>
        <w:rPr>
          <w:rFonts w:ascii="Times New Roman" w:hAnsi="Times New Roman"/>
          <w:szCs w:val="24"/>
          <w:lang w:val="en-US"/>
        </w:rPr>
      </w:pPr>
      <w:r w:rsidRPr="00D07E21">
        <w:rPr>
          <w:rFonts w:ascii="Times New Roman" w:hAnsi="Times New Roman"/>
          <w:szCs w:val="24"/>
          <w:lang w:val="en-US"/>
        </w:rPr>
        <w:t>[32] Woodthorpe, J., Pearce R. The Effect of r and n Upon the Forming Limit Diagrams of Sheet Metal. Sheet Metal Industries. p. 1061-1067, 1969.</w:t>
      </w:r>
    </w:p>
    <w:p w14:paraId="6240B84E" w14:textId="77777777" w:rsidR="00A463D9" w:rsidRPr="00D07E21" w:rsidRDefault="00A463D9" w:rsidP="00A463D9">
      <w:pPr>
        <w:pStyle w:val="Referncia"/>
        <w:jc w:val="both"/>
        <w:rPr>
          <w:rFonts w:ascii="Times New Roman" w:hAnsi="Times New Roman"/>
          <w:szCs w:val="24"/>
          <w:lang w:val="en-US"/>
        </w:rPr>
      </w:pPr>
    </w:p>
    <w:p w14:paraId="4E05144B" w14:textId="199FA304" w:rsidR="00A463D9" w:rsidRPr="00D07E21" w:rsidRDefault="00A463D9" w:rsidP="00A463D9">
      <w:pPr>
        <w:pStyle w:val="Referncia"/>
        <w:jc w:val="both"/>
        <w:rPr>
          <w:rFonts w:ascii="Times New Roman" w:hAnsi="Times New Roman"/>
          <w:szCs w:val="24"/>
        </w:rPr>
      </w:pPr>
      <w:r w:rsidRPr="00D07E21">
        <w:rPr>
          <w:rFonts w:ascii="Times New Roman" w:hAnsi="Times New Roman"/>
          <w:szCs w:val="24"/>
          <w:lang w:val="en-US"/>
        </w:rPr>
        <w:t xml:space="preserve">[33] Yang, </w:t>
      </w:r>
      <w:r w:rsidR="007A0A43" w:rsidRPr="00D07E21">
        <w:rPr>
          <w:rFonts w:ascii="Times New Roman" w:hAnsi="Times New Roman"/>
          <w:szCs w:val="24"/>
          <w:lang w:val="en-US"/>
        </w:rPr>
        <w:t xml:space="preserve">L., Smith, L., </w:t>
      </w:r>
      <w:proofErr w:type="spellStart"/>
      <w:r w:rsidR="007A0A43" w:rsidRPr="00D07E21">
        <w:rPr>
          <w:rFonts w:ascii="Times New Roman" w:hAnsi="Times New Roman"/>
          <w:szCs w:val="24"/>
          <w:lang w:val="en-US"/>
        </w:rPr>
        <w:t>Gothekar</w:t>
      </w:r>
      <w:proofErr w:type="spellEnd"/>
      <w:r w:rsidR="007A0A43" w:rsidRPr="00D07E21">
        <w:rPr>
          <w:rFonts w:ascii="Times New Roman" w:hAnsi="Times New Roman"/>
          <w:szCs w:val="24"/>
          <w:lang w:val="en-US"/>
        </w:rPr>
        <w:t>, A., Chen, X.</w:t>
      </w:r>
      <w:r w:rsidRPr="00D07E21">
        <w:rPr>
          <w:rFonts w:ascii="Times New Roman" w:hAnsi="Times New Roman"/>
          <w:szCs w:val="24"/>
          <w:lang w:val="en-US"/>
        </w:rPr>
        <w:t xml:space="preserve"> Measure Strain Distribution Using Digital Image Correlation</w:t>
      </w:r>
      <w:r w:rsidR="00F67B1B" w:rsidRPr="00D07E21">
        <w:rPr>
          <w:rFonts w:ascii="Times New Roman" w:hAnsi="Times New Roman"/>
          <w:szCs w:val="24"/>
          <w:lang w:val="en-US"/>
        </w:rPr>
        <w:t xml:space="preserve"> </w:t>
      </w:r>
      <w:r w:rsidRPr="00D07E21">
        <w:rPr>
          <w:rFonts w:ascii="Times New Roman" w:hAnsi="Times New Roman"/>
          <w:szCs w:val="24"/>
          <w:lang w:val="en-US"/>
        </w:rPr>
        <w:t xml:space="preserve">(DIC) for Tensile Tests. </w:t>
      </w:r>
      <w:r w:rsidRPr="00D07E21">
        <w:rPr>
          <w:rFonts w:ascii="Times New Roman" w:hAnsi="Times New Roman"/>
          <w:szCs w:val="24"/>
        </w:rPr>
        <w:t xml:space="preserve">The </w:t>
      </w:r>
      <w:proofErr w:type="spellStart"/>
      <w:r w:rsidRPr="00D07E21">
        <w:rPr>
          <w:rFonts w:ascii="Times New Roman" w:hAnsi="Times New Roman"/>
          <w:szCs w:val="24"/>
        </w:rPr>
        <w:t>Advanced</w:t>
      </w:r>
      <w:proofErr w:type="spellEnd"/>
      <w:r w:rsidRPr="00D07E21">
        <w:rPr>
          <w:rFonts w:ascii="Times New Roman" w:hAnsi="Times New Roman"/>
          <w:szCs w:val="24"/>
        </w:rPr>
        <w:t xml:space="preserve"> High </w:t>
      </w:r>
      <w:proofErr w:type="spellStart"/>
      <w:r w:rsidRPr="00D07E21">
        <w:rPr>
          <w:rFonts w:ascii="Times New Roman" w:hAnsi="Times New Roman"/>
          <w:szCs w:val="24"/>
        </w:rPr>
        <w:t>Strength</w:t>
      </w:r>
      <w:proofErr w:type="spellEnd"/>
      <w:r w:rsidRPr="00D07E21">
        <w:rPr>
          <w:rFonts w:ascii="Times New Roman" w:hAnsi="Times New Roman"/>
          <w:szCs w:val="24"/>
        </w:rPr>
        <w:t xml:space="preserve"> Steel </w:t>
      </w:r>
      <w:proofErr w:type="spellStart"/>
      <w:r w:rsidRPr="00D07E21">
        <w:rPr>
          <w:rFonts w:ascii="Times New Roman" w:hAnsi="Times New Roman"/>
          <w:szCs w:val="24"/>
        </w:rPr>
        <w:t>Stamping</w:t>
      </w:r>
      <w:proofErr w:type="spellEnd"/>
      <w:r w:rsidRPr="00D07E21">
        <w:rPr>
          <w:rFonts w:ascii="Times New Roman" w:hAnsi="Times New Roman"/>
          <w:szCs w:val="24"/>
        </w:rPr>
        <w:t xml:space="preserve"> Team </w:t>
      </w:r>
      <w:proofErr w:type="spellStart"/>
      <w:r w:rsidRPr="00D07E21">
        <w:rPr>
          <w:rFonts w:ascii="Times New Roman" w:hAnsi="Times New Roman"/>
          <w:szCs w:val="24"/>
        </w:rPr>
        <w:t>of</w:t>
      </w:r>
      <w:proofErr w:type="spellEnd"/>
      <w:r w:rsidRPr="00D07E21">
        <w:rPr>
          <w:rFonts w:ascii="Times New Roman" w:hAnsi="Times New Roman"/>
          <w:szCs w:val="24"/>
        </w:rPr>
        <w:t xml:space="preserve"> </w:t>
      </w:r>
      <w:proofErr w:type="spellStart"/>
      <w:r w:rsidRPr="00D07E21">
        <w:rPr>
          <w:rFonts w:ascii="Times New Roman" w:hAnsi="Times New Roman"/>
          <w:szCs w:val="24"/>
        </w:rPr>
        <w:t>the</w:t>
      </w:r>
      <w:proofErr w:type="spellEnd"/>
      <w:r w:rsidRPr="00D07E21">
        <w:rPr>
          <w:rFonts w:ascii="Times New Roman" w:hAnsi="Times New Roman"/>
          <w:szCs w:val="24"/>
        </w:rPr>
        <w:t xml:space="preserve"> Auto/Steel </w:t>
      </w:r>
      <w:proofErr w:type="spellStart"/>
      <w:r w:rsidRPr="00D07E21">
        <w:rPr>
          <w:rFonts w:ascii="Times New Roman" w:hAnsi="Times New Roman"/>
          <w:szCs w:val="24"/>
        </w:rPr>
        <w:t>Partnership</w:t>
      </w:r>
      <w:proofErr w:type="spellEnd"/>
      <w:r w:rsidRPr="00D07E21">
        <w:rPr>
          <w:rFonts w:ascii="Times New Roman" w:hAnsi="Times New Roman"/>
          <w:szCs w:val="24"/>
        </w:rPr>
        <w:t xml:space="preserve"> (A/SP) 2010.</w:t>
      </w:r>
    </w:p>
    <w:p w14:paraId="33E858D7" w14:textId="77777777" w:rsidR="00A463D9" w:rsidRPr="00D07E21" w:rsidRDefault="00A463D9" w:rsidP="00A463D9">
      <w:pPr>
        <w:pStyle w:val="Referncia"/>
        <w:jc w:val="both"/>
        <w:rPr>
          <w:rFonts w:ascii="Times New Roman" w:hAnsi="Times New Roman"/>
          <w:szCs w:val="24"/>
          <w:lang w:val="en-US"/>
        </w:rPr>
      </w:pPr>
    </w:p>
    <w:p w14:paraId="73A4F08A" w14:textId="77777777" w:rsidR="00A463D9" w:rsidRPr="00D07E21" w:rsidRDefault="00A463D9" w:rsidP="00A463D9">
      <w:pPr>
        <w:pStyle w:val="Referncia"/>
        <w:rPr>
          <w:rFonts w:ascii="Times New Roman" w:hAnsi="Times New Roman"/>
          <w:szCs w:val="24"/>
          <w:lang w:val="en-US"/>
        </w:rPr>
      </w:pPr>
      <w:r w:rsidRPr="00D07E21">
        <w:rPr>
          <w:rFonts w:ascii="Times New Roman" w:hAnsi="Times New Roman"/>
          <w:szCs w:val="24"/>
          <w:lang w:val="en-US"/>
        </w:rPr>
        <w:t>[34] Yu, K., Li, Q., Wu, Y., Guo, M., Li. D., Liu, C., Zhuang, L., Wu, P. An improved Marciniak-Kuczynski Approach for Predicting Sheet Metal Formability. International Journal of Mechanical Sciences 221 (2022) 107200.</w:t>
      </w:r>
    </w:p>
    <w:p w14:paraId="19ACE66E" w14:textId="77777777" w:rsidR="00A463D9" w:rsidRPr="00D07E21" w:rsidRDefault="00A463D9" w:rsidP="00A463D9">
      <w:pPr>
        <w:pStyle w:val="Referncia"/>
        <w:jc w:val="both"/>
        <w:rPr>
          <w:rFonts w:ascii="Times New Roman" w:hAnsi="Times New Roman"/>
          <w:szCs w:val="24"/>
          <w:lang w:val="en-US"/>
        </w:rPr>
      </w:pPr>
    </w:p>
    <w:p w14:paraId="1910CD06" w14:textId="72DBA452" w:rsidR="00A463D9" w:rsidRPr="00D07E21" w:rsidRDefault="00A463D9" w:rsidP="00A463D9">
      <w:pPr>
        <w:pStyle w:val="Referncia"/>
        <w:jc w:val="both"/>
        <w:rPr>
          <w:rFonts w:ascii="Times New Roman" w:hAnsi="Times New Roman"/>
          <w:szCs w:val="24"/>
          <w:lang w:val="en-US"/>
        </w:rPr>
      </w:pPr>
      <w:r w:rsidRPr="00D07E21">
        <w:rPr>
          <w:rFonts w:ascii="Times New Roman" w:hAnsi="Times New Roman"/>
          <w:szCs w:val="24"/>
          <w:lang w:val="en-US"/>
        </w:rPr>
        <w:t>[35] Zhang, R.</w:t>
      </w:r>
      <w:r w:rsidR="00A66E29" w:rsidRPr="00D07E21">
        <w:rPr>
          <w:rFonts w:ascii="Times New Roman" w:hAnsi="Times New Roman"/>
          <w:szCs w:val="24"/>
          <w:lang w:val="en-US"/>
        </w:rPr>
        <w:t>, Shi, Z., Shao, Z., Yardley, V. A., Lin, J</w:t>
      </w:r>
      <w:r w:rsidRPr="00D07E21">
        <w:rPr>
          <w:rFonts w:ascii="Times New Roman" w:hAnsi="Times New Roman"/>
          <w:szCs w:val="24"/>
          <w:lang w:val="en-US"/>
        </w:rPr>
        <w:t>. An Effective Method for Determining Necking and Fracture Strains of Sheet Metals. Methods, v. 8, n. 101234, 2021.</w:t>
      </w:r>
    </w:p>
    <w:p w14:paraId="34962876" w14:textId="77777777" w:rsidR="00A463D9" w:rsidRPr="00D07E21" w:rsidRDefault="00A463D9" w:rsidP="00A463D9">
      <w:pPr>
        <w:pStyle w:val="Referncia"/>
        <w:jc w:val="both"/>
        <w:rPr>
          <w:rFonts w:ascii="Times New Roman" w:hAnsi="Times New Roman"/>
          <w:szCs w:val="24"/>
          <w:lang w:val="en-US"/>
        </w:rPr>
      </w:pPr>
    </w:p>
    <w:p w14:paraId="7F9B0311" w14:textId="46480BDB" w:rsidR="00A463D9" w:rsidRPr="00D07E21" w:rsidRDefault="00A463D9" w:rsidP="00A463D9">
      <w:pPr>
        <w:pStyle w:val="Referncia"/>
        <w:jc w:val="both"/>
        <w:rPr>
          <w:rFonts w:ascii="Times New Roman" w:hAnsi="Times New Roman"/>
          <w:szCs w:val="24"/>
          <w:lang w:val="en-US"/>
        </w:rPr>
      </w:pPr>
      <w:r w:rsidRPr="00D07E21">
        <w:rPr>
          <w:rFonts w:ascii="Times New Roman" w:hAnsi="Times New Roman"/>
          <w:szCs w:val="24"/>
          <w:lang w:val="en-US"/>
        </w:rPr>
        <w:lastRenderedPageBreak/>
        <w:t xml:space="preserve">[36] </w:t>
      </w:r>
      <w:r w:rsidR="000902DE" w:rsidRPr="00D07E21">
        <w:rPr>
          <w:rFonts w:ascii="Times New Roman" w:hAnsi="Times New Roman"/>
          <w:szCs w:val="24"/>
          <w:lang w:val="en-US"/>
        </w:rPr>
        <w:t xml:space="preserve">Zhang, R., Shi, Z., Shao, Z., Yardley, V. A. </w:t>
      </w:r>
      <w:r w:rsidRPr="00D07E21">
        <w:rPr>
          <w:rFonts w:ascii="Times New Roman" w:hAnsi="Times New Roman"/>
          <w:szCs w:val="24"/>
          <w:lang w:val="en-US"/>
        </w:rPr>
        <w:t>Biaxial Test Method for Determination of FLCs and FFLCs for Sheet Metals: Validation Against Standard Nakajima Method. International Journal of Mechanical Sciences, v. 209, n. 106694, 2021.</w:t>
      </w:r>
    </w:p>
    <w:p w14:paraId="78D198F6" w14:textId="77777777" w:rsidR="00A463D9" w:rsidRPr="00D07E21" w:rsidRDefault="00A463D9" w:rsidP="00A463D9">
      <w:pPr>
        <w:pStyle w:val="SectionBody"/>
        <w:ind w:firstLine="0"/>
        <w:rPr>
          <w:color w:val="202124"/>
          <w:sz w:val="24"/>
          <w:szCs w:val="24"/>
          <w:lang w:val="pt-BR"/>
        </w:rPr>
      </w:pPr>
    </w:p>
    <w:p w14:paraId="1BE603E4" w14:textId="77777777" w:rsidR="00A463D9" w:rsidRPr="00D07E21" w:rsidRDefault="00A463D9" w:rsidP="00A463D9">
      <w:pPr>
        <w:pStyle w:val="SectionBody"/>
        <w:ind w:firstLine="0"/>
        <w:rPr>
          <w:color w:val="202124"/>
          <w:sz w:val="24"/>
          <w:szCs w:val="24"/>
          <w:lang w:val="pt-BR"/>
        </w:rPr>
      </w:pPr>
      <w:r w:rsidRPr="00D07E21">
        <w:rPr>
          <w:color w:val="202124"/>
          <w:sz w:val="24"/>
          <w:szCs w:val="24"/>
          <w:lang w:val="pt-BR"/>
        </w:rPr>
        <w:t xml:space="preserve">[37] Zheng, Q., </w:t>
      </w:r>
      <w:proofErr w:type="spellStart"/>
      <w:r w:rsidRPr="00D07E21">
        <w:rPr>
          <w:color w:val="202124"/>
          <w:sz w:val="24"/>
          <w:szCs w:val="24"/>
          <w:lang w:val="pt-BR"/>
        </w:rPr>
        <w:t>Mashiwa</w:t>
      </w:r>
      <w:proofErr w:type="spellEnd"/>
      <w:r w:rsidRPr="00D07E21">
        <w:rPr>
          <w:color w:val="202124"/>
          <w:sz w:val="24"/>
          <w:szCs w:val="24"/>
          <w:lang w:val="pt-BR"/>
        </w:rPr>
        <w:t xml:space="preserve">, N., Furushima, T. </w:t>
      </w:r>
      <w:proofErr w:type="spellStart"/>
      <w:r w:rsidRPr="00D07E21">
        <w:rPr>
          <w:color w:val="202124"/>
          <w:sz w:val="24"/>
          <w:szCs w:val="24"/>
          <w:lang w:val="pt-BR"/>
        </w:rPr>
        <w:t>Evaluation</w:t>
      </w:r>
      <w:proofErr w:type="spellEnd"/>
      <w:r w:rsidRPr="00D07E21">
        <w:rPr>
          <w:color w:val="202124"/>
          <w:sz w:val="24"/>
          <w:szCs w:val="24"/>
          <w:lang w:val="pt-BR"/>
        </w:rPr>
        <w:t xml:space="preserve"> </w:t>
      </w:r>
      <w:proofErr w:type="spellStart"/>
      <w:r w:rsidRPr="00D07E21">
        <w:rPr>
          <w:color w:val="202124"/>
          <w:sz w:val="24"/>
          <w:szCs w:val="24"/>
          <w:lang w:val="pt-BR"/>
        </w:rPr>
        <w:t>of</w:t>
      </w:r>
      <w:proofErr w:type="spellEnd"/>
      <w:r w:rsidRPr="00D07E21">
        <w:rPr>
          <w:color w:val="202124"/>
          <w:sz w:val="24"/>
          <w:szCs w:val="24"/>
          <w:lang w:val="pt-BR"/>
        </w:rPr>
        <w:t xml:space="preserve"> </w:t>
      </w:r>
      <w:proofErr w:type="spellStart"/>
      <w:r w:rsidRPr="00D07E21">
        <w:rPr>
          <w:color w:val="202124"/>
          <w:sz w:val="24"/>
          <w:szCs w:val="24"/>
          <w:lang w:val="pt-BR"/>
        </w:rPr>
        <w:t>large</w:t>
      </w:r>
      <w:proofErr w:type="spellEnd"/>
      <w:r w:rsidRPr="00D07E21">
        <w:rPr>
          <w:color w:val="202124"/>
          <w:sz w:val="24"/>
          <w:szCs w:val="24"/>
          <w:lang w:val="pt-BR"/>
        </w:rPr>
        <w:t xml:space="preserve"> </w:t>
      </w:r>
      <w:proofErr w:type="spellStart"/>
      <w:r w:rsidRPr="00D07E21">
        <w:rPr>
          <w:color w:val="202124"/>
          <w:sz w:val="24"/>
          <w:szCs w:val="24"/>
          <w:lang w:val="pt-BR"/>
        </w:rPr>
        <w:t>plastic</w:t>
      </w:r>
      <w:proofErr w:type="spellEnd"/>
      <w:r w:rsidRPr="00D07E21">
        <w:rPr>
          <w:color w:val="202124"/>
          <w:sz w:val="24"/>
          <w:szCs w:val="24"/>
          <w:lang w:val="pt-BR"/>
        </w:rPr>
        <w:t xml:space="preserve"> </w:t>
      </w:r>
      <w:proofErr w:type="spellStart"/>
      <w:r w:rsidRPr="00D07E21">
        <w:rPr>
          <w:color w:val="202124"/>
          <w:sz w:val="24"/>
          <w:szCs w:val="24"/>
          <w:lang w:val="pt-BR"/>
        </w:rPr>
        <w:t>deformation</w:t>
      </w:r>
      <w:proofErr w:type="spellEnd"/>
      <w:r w:rsidRPr="00D07E21">
        <w:rPr>
          <w:color w:val="202124"/>
          <w:sz w:val="24"/>
          <w:szCs w:val="24"/>
          <w:lang w:val="pt-BR"/>
        </w:rPr>
        <w:t xml:space="preserve"> for </w:t>
      </w:r>
      <w:proofErr w:type="spellStart"/>
      <w:r w:rsidRPr="00D07E21">
        <w:rPr>
          <w:color w:val="202124"/>
          <w:sz w:val="24"/>
          <w:szCs w:val="24"/>
          <w:lang w:val="pt-BR"/>
        </w:rPr>
        <w:t>metals</w:t>
      </w:r>
      <w:proofErr w:type="spellEnd"/>
      <w:r w:rsidRPr="00D07E21">
        <w:rPr>
          <w:color w:val="202124"/>
          <w:sz w:val="24"/>
          <w:szCs w:val="24"/>
          <w:lang w:val="pt-BR"/>
        </w:rPr>
        <w:t xml:space="preserve"> </w:t>
      </w:r>
      <w:proofErr w:type="spellStart"/>
      <w:r w:rsidRPr="00D07E21">
        <w:rPr>
          <w:color w:val="202124"/>
          <w:sz w:val="24"/>
          <w:szCs w:val="24"/>
          <w:lang w:val="pt-BR"/>
        </w:rPr>
        <w:t>by</w:t>
      </w:r>
      <w:proofErr w:type="spellEnd"/>
      <w:r w:rsidRPr="00D07E21">
        <w:rPr>
          <w:color w:val="202124"/>
          <w:sz w:val="24"/>
          <w:szCs w:val="24"/>
          <w:lang w:val="pt-BR"/>
        </w:rPr>
        <w:t xml:space="preserve"> a non-</w:t>
      </w:r>
      <w:proofErr w:type="spellStart"/>
      <w:r w:rsidRPr="00D07E21">
        <w:rPr>
          <w:color w:val="202124"/>
          <w:sz w:val="24"/>
          <w:szCs w:val="24"/>
          <w:lang w:val="pt-BR"/>
        </w:rPr>
        <w:t>contacting</w:t>
      </w:r>
      <w:proofErr w:type="spellEnd"/>
      <w:r w:rsidRPr="00D07E21">
        <w:rPr>
          <w:color w:val="202124"/>
          <w:sz w:val="24"/>
          <w:szCs w:val="24"/>
          <w:lang w:val="pt-BR"/>
        </w:rPr>
        <w:t xml:space="preserve"> </w:t>
      </w:r>
      <w:proofErr w:type="spellStart"/>
      <w:r w:rsidRPr="00D07E21">
        <w:rPr>
          <w:color w:val="202124"/>
          <w:sz w:val="24"/>
          <w:szCs w:val="24"/>
          <w:lang w:val="pt-BR"/>
        </w:rPr>
        <w:t>technique</w:t>
      </w:r>
      <w:proofErr w:type="spellEnd"/>
      <w:r w:rsidRPr="00D07E21">
        <w:rPr>
          <w:color w:val="202124"/>
          <w:sz w:val="24"/>
          <w:szCs w:val="24"/>
          <w:lang w:val="pt-BR"/>
        </w:rPr>
        <w:t xml:space="preserve"> </w:t>
      </w:r>
      <w:proofErr w:type="spellStart"/>
      <w:r w:rsidRPr="00D07E21">
        <w:rPr>
          <w:color w:val="202124"/>
          <w:sz w:val="24"/>
          <w:szCs w:val="24"/>
          <w:lang w:val="pt-BR"/>
        </w:rPr>
        <w:t>using</w:t>
      </w:r>
      <w:proofErr w:type="spellEnd"/>
      <w:r w:rsidRPr="00D07E21">
        <w:rPr>
          <w:color w:val="202124"/>
          <w:sz w:val="24"/>
          <w:szCs w:val="24"/>
          <w:lang w:val="pt-BR"/>
        </w:rPr>
        <w:t xml:space="preserve"> digital </w:t>
      </w:r>
      <w:proofErr w:type="spellStart"/>
      <w:r w:rsidRPr="00D07E21">
        <w:rPr>
          <w:color w:val="202124"/>
          <w:sz w:val="24"/>
          <w:szCs w:val="24"/>
          <w:lang w:val="pt-BR"/>
        </w:rPr>
        <w:t>image</w:t>
      </w:r>
      <w:proofErr w:type="spellEnd"/>
      <w:r w:rsidRPr="00D07E21">
        <w:rPr>
          <w:color w:val="202124"/>
          <w:sz w:val="24"/>
          <w:szCs w:val="24"/>
          <w:lang w:val="pt-BR"/>
        </w:rPr>
        <w:t xml:space="preserve"> </w:t>
      </w:r>
      <w:proofErr w:type="spellStart"/>
      <w:r w:rsidRPr="00D07E21">
        <w:rPr>
          <w:color w:val="202124"/>
          <w:sz w:val="24"/>
          <w:szCs w:val="24"/>
          <w:lang w:val="pt-BR"/>
        </w:rPr>
        <w:t>correlation</w:t>
      </w:r>
      <w:proofErr w:type="spellEnd"/>
      <w:r w:rsidRPr="00D07E21">
        <w:rPr>
          <w:color w:val="202124"/>
          <w:sz w:val="24"/>
          <w:szCs w:val="24"/>
          <w:lang w:val="pt-BR"/>
        </w:rPr>
        <w:t xml:space="preserve"> </w:t>
      </w:r>
      <w:proofErr w:type="spellStart"/>
      <w:r w:rsidRPr="00D07E21">
        <w:rPr>
          <w:color w:val="202124"/>
          <w:sz w:val="24"/>
          <w:szCs w:val="24"/>
          <w:lang w:val="pt-BR"/>
        </w:rPr>
        <w:t>with</w:t>
      </w:r>
      <w:proofErr w:type="spellEnd"/>
      <w:r w:rsidRPr="00D07E21">
        <w:rPr>
          <w:color w:val="202124"/>
          <w:sz w:val="24"/>
          <w:szCs w:val="24"/>
          <w:lang w:val="pt-BR"/>
        </w:rPr>
        <w:t xml:space="preserve"> laser </w:t>
      </w:r>
      <w:proofErr w:type="spellStart"/>
      <w:r w:rsidRPr="00D07E21">
        <w:rPr>
          <w:color w:val="202124"/>
          <w:sz w:val="24"/>
          <w:szCs w:val="24"/>
          <w:lang w:val="pt-BR"/>
        </w:rPr>
        <w:t>speckles</w:t>
      </w:r>
      <w:proofErr w:type="spellEnd"/>
      <w:r w:rsidRPr="00D07E21">
        <w:rPr>
          <w:color w:val="202124"/>
          <w:sz w:val="24"/>
          <w:szCs w:val="24"/>
          <w:lang w:val="pt-BR"/>
        </w:rPr>
        <w:t xml:space="preserve">. </w:t>
      </w:r>
      <w:proofErr w:type="spellStart"/>
      <w:r w:rsidRPr="00D07E21">
        <w:rPr>
          <w:color w:val="202124"/>
          <w:sz w:val="24"/>
          <w:szCs w:val="24"/>
          <w:lang w:val="pt-BR"/>
        </w:rPr>
        <w:t>Materials</w:t>
      </w:r>
      <w:proofErr w:type="spellEnd"/>
      <w:r w:rsidRPr="00D07E21">
        <w:rPr>
          <w:color w:val="202124"/>
          <w:sz w:val="24"/>
          <w:szCs w:val="24"/>
          <w:lang w:val="pt-BR"/>
        </w:rPr>
        <w:t xml:space="preserve"> </w:t>
      </w:r>
      <w:proofErr w:type="spellStart"/>
      <w:r w:rsidRPr="00D07E21">
        <w:rPr>
          <w:color w:val="202124"/>
          <w:sz w:val="24"/>
          <w:szCs w:val="24"/>
          <w:lang w:val="pt-BR"/>
        </w:rPr>
        <w:t>and</w:t>
      </w:r>
      <w:proofErr w:type="spellEnd"/>
      <w:r w:rsidRPr="00D07E21">
        <w:rPr>
          <w:color w:val="202124"/>
          <w:sz w:val="24"/>
          <w:szCs w:val="24"/>
          <w:lang w:val="pt-BR"/>
        </w:rPr>
        <w:t xml:space="preserve"> Design 191 (2020) 108626.</w:t>
      </w:r>
    </w:p>
    <w:p w14:paraId="4B9622E3" w14:textId="77777777" w:rsidR="0036382C" w:rsidRPr="00D07E21" w:rsidRDefault="0036382C" w:rsidP="0036382C">
      <w:pPr>
        <w:pStyle w:val="SectionBody"/>
        <w:ind w:firstLine="0"/>
        <w:rPr>
          <w:color w:val="202124"/>
          <w:sz w:val="24"/>
          <w:szCs w:val="24"/>
          <w:lang w:val="pt-BR"/>
        </w:rPr>
      </w:pPr>
    </w:p>
    <w:p w14:paraId="73CDA69E" w14:textId="77777777" w:rsidR="00643EB4" w:rsidRPr="00D07E21" w:rsidRDefault="00643EB4" w:rsidP="00440495">
      <w:pPr>
        <w:pStyle w:val="SectionBody"/>
        <w:ind w:firstLine="0"/>
        <w:rPr>
          <w:color w:val="202124"/>
          <w:sz w:val="24"/>
          <w:szCs w:val="24"/>
          <w:lang w:val="pt-BR"/>
        </w:rPr>
      </w:pPr>
    </w:p>
    <w:p w14:paraId="311BED56" w14:textId="77777777" w:rsidR="005C0C87" w:rsidRPr="00D07E21" w:rsidRDefault="005C0C87" w:rsidP="005C0C87">
      <w:pPr>
        <w:pStyle w:val="SectionBody"/>
        <w:ind w:firstLine="0"/>
        <w:rPr>
          <w:color w:val="202124"/>
          <w:sz w:val="24"/>
          <w:szCs w:val="24"/>
          <w:lang w:val="pt-BR"/>
        </w:rPr>
      </w:pPr>
    </w:p>
    <w:p w14:paraId="3AAF6B9D" w14:textId="77777777" w:rsidR="00F71E01" w:rsidRPr="00D07E21" w:rsidRDefault="00F71E01" w:rsidP="005C0C87">
      <w:pPr>
        <w:pStyle w:val="SectionBody"/>
        <w:ind w:firstLine="0"/>
        <w:rPr>
          <w:color w:val="202124"/>
          <w:sz w:val="24"/>
          <w:szCs w:val="24"/>
          <w:lang w:val="pt-BR"/>
        </w:rPr>
      </w:pPr>
    </w:p>
    <w:p w14:paraId="7A097CF7" w14:textId="77777777" w:rsidR="008675F6" w:rsidRPr="00D07E21" w:rsidRDefault="008675F6" w:rsidP="005C0C87">
      <w:pPr>
        <w:pStyle w:val="SectionBody"/>
        <w:ind w:firstLine="0"/>
        <w:rPr>
          <w:color w:val="202124"/>
          <w:sz w:val="24"/>
          <w:szCs w:val="24"/>
          <w:lang w:val="pt-BR"/>
        </w:rPr>
      </w:pPr>
    </w:p>
    <w:p w14:paraId="5877A3B8" w14:textId="77777777" w:rsidR="00307ED4" w:rsidRPr="00852E4D" w:rsidRDefault="00307ED4">
      <w:pPr>
        <w:pStyle w:val="SectionBody"/>
        <w:ind w:firstLine="0"/>
        <w:rPr>
          <w:color w:val="202124"/>
          <w:sz w:val="24"/>
          <w:szCs w:val="24"/>
          <w:lang w:val="pt-BR"/>
        </w:rPr>
      </w:pPr>
    </w:p>
    <w:sectPr w:rsidR="00307ED4" w:rsidRPr="00852E4D" w:rsidSect="00321B77">
      <w:headerReference w:type="even" r:id="rId26"/>
      <w:headerReference w:type="default" r:id="rId27"/>
      <w:footerReference w:type="even" r:id="rId28"/>
      <w:footerReference w:type="default" r:id="rId29"/>
      <w:headerReference w:type="first" r:id="rId30"/>
      <w:footerReference w:type="first" r:id="rId31"/>
      <w:pgSz w:w="11906" w:h="16838"/>
      <w:pgMar w:top="1701" w:right="1134" w:bottom="1134" w:left="1134" w:header="851"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Nikhare, Chetan P" w:date="2024-05-28T13:38:00Z" w:initials="NCP">
    <w:p w14:paraId="0ADC6D09" w14:textId="77777777" w:rsidR="0008246C" w:rsidRDefault="0008246C" w:rsidP="00E5466B">
      <w:pPr>
        <w:pStyle w:val="Textodecomentrio"/>
        <w:ind w:firstLine="0"/>
        <w:jc w:val="left"/>
      </w:pPr>
      <w:r>
        <w:rPr>
          <w:rStyle w:val="Refdecomentrio"/>
        </w:rPr>
        <w:annotationRef/>
      </w:r>
      <w:r>
        <w:t>Put all references in number format like [1] and list same way in Section 6: References</w:t>
      </w:r>
    </w:p>
  </w:comment>
  <w:comment w:id="1" w:author="Nikhare, Chetan P" w:date="2024-05-28T13:37:00Z" w:initials="NCP">
    <w:p w14:paraId="21B8F701" w14:textId="68FC7E0D" w:rsidR="00E144C3" w:rsidRDefault="00E144C3" w:rsidP="003550CF">
      <w:pPr>
        <w:pStyle w:val="Textodecomentrio"/>
        <w:ind w:firstLine="0"/>
        <w:jc w:val="left"/>
      </w:pPr>
      <w:r>
        <w:rPr>
          <w:rStyle w:val="Refdecomentrio"/>
        </w:rPr>
        <w:annotationRef/>
      </w:r>
      <w:r>
        <w:t>FLC?</w:t>
      </w:r>
    </w:p>
  </w:comment>
  <w:comment w:id="6" w:author="Nikhare, Chetan P" w:date="2024-05-28T13:42:00Z" w:initials="NCP">
    <w:p w14:paraId="608CD9D7" w14:textId="77777777" w:rsidR="00A45350" w:rsidRDefault="00A45350" w:rsidP="005C226B">
      <w:pPr>
        <w:pStyle w:val="Textodecomentrio"/>
        <w:ind w:firstLine="0"/>
        <w:jc w:val="left"/>
      </w:pPr>
      <w:r>
        <w:rPr>
          <w:rStyle w:val="Refdecomentrio"/>
        </w:rPr>
        <w:annotationRef/>
      </w:r>
      <w:r>
        <w:t>This sentence is not clear. Did you use lubricant or not?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ADC6D09" w15:done="0"/>
  <w15:commentEx w15:paraId="21B8F701" w15:done="0"/>
  <w15:commentEx w15:paraId="608CD9D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A005CC6" w16cex:dateUtc="2024-05-28T17:38:00Z"/>
  <w16cex:commentExtensible w16cex:durableId="2A005C86" w16cex:dateUtc="2024-05-28T17:37:00Z"/>
  <w16cex:commentExtensible w16cex:durableId="2A005DAC" w16cex:dateUtc="2024-05-28T17: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ADC6D09" w16cid:durableId="2A005CC6"/>
  <w16cid:commentId w16cid:paraId="21B8F701" w16cid:durableId="2A005C86"/>
  <w16cid:commentId w16cid:paraId="608CD9D7" w16cid:durableId="2A005D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E88332" w14:textId="77777777" w:rsidR="00CB5937" w:rsidRDefault="00CB5937">
      <w:r>
        <w:separator/>
      </w:r>
    </w:p>
  </w:endnote>
  <w:endnote w:type="continuationSeparator" w:id="0">
    <w:p w14:paraId="63585F61" w14:textId="77777777" w:rsidR="00CB5937" w:rsidRDefault="00CB5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iberation Sans">
    <w:altName w:val="Yu Gothic"/>
    <w:charset w:val="00"/>
    <w:family w:val="swiss"/>
    <w:pitch w:val="variable"/>
  </w:font>
  <w:font w:name="DejaVu Sans">
    <w:charset w:val="80"/>
    <w:family w:val="auto"/>
    <w:pitch w:val="variable"/>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BFF9A" w14:textId="77777777" w:rsidR="00A02FA9" w:rsidRDefault="00A02FA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6B366" w14:textId="77777777" w:rsidR="00C119EB" w:rsidRDefault="00C119EB">
    <w:pPr>
      <w:pStyle w:val="Rodap"/>
    </w:pPr>
  </w:p>
  <w:p w14:paraId="199D1404" w14:textId="77777777" w:rsidR="00C119EB" w:rsidRDefault="00C119E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045E0" w14:textId="77777777" w:rsidR="00A02FA9" w:rsidRDefault="00A02FA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A9568B" w14:textId="77777777" w:rsidR="00CB5937" w:rsidRDefault="00CB5937">
      <w:r>
        <w:separator/>
      </w:r>
    </w:p>
  </w:footnote>
  <w:footnote w:type="continuationSeparator" w:id="0">
    <w:p w14:paraId="2F9BEE89" w14:textId="77777777" w:rsidR="00CB5937" w:rsidRDefault="00CB59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61541" w14:textId="77777777" w:rsidR="0059641B" w:rsidRPr="00063D92" w:rsidRDefault="0059641B" w:rsidP="00063D92">
    <w:pPr>
      <w:pStyle w:val="Cabealho"/>
      <w:rPr>
        <w:rFonts w:ascii="Arial" w:hAnsi="Arial" w:cs="Arial"/>
        <w:sz w:val="16"/>
        <w:szCs w:val="16"/>
        <w:lang w:val="pt-P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F8AA9" w14:textId="77777777" w:rsidR="00750F0A" w:rsidRPr="00063D92" w:rsidRDefault="00750F0A" w:rsidP="001036D2">
    <w:pPr>
      <w:pStyle w:val="Cabealho"/>
      <w:jc w:val="right"/>
      <w:rPr>
        <w:lang w:val="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2BA99" w14:textId="77777777" w:rsidR="008915AF" w:rsidRPr="00475310" w:rsidRDefault="008915AF" w:rsidP="00475310">
    <w:pPr>
      <w:pStyle w:val="Cabealho"/>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pStyle w:val="Ttulo5"/>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E43F24"/>
    <w:multiLevelType w:val="multilevel"/>
    <w:tmpl w:val="51AC9CFA"/>
    <w:lvl w:ilvl="0">
      <w:start w:val="2"/>
      <w:numFmt w:val="decimal"/>
      <w:lvlText w:val="%1."/>
      <w:lvlJc w:val="left"/>
      <w:pPr>
        <w:ind w:left="396" w:hanging="284"/>
      </w:pPr>
      <w:rPr>
        <w:rFonts w:ascii="Times New Roman" w:eastAsia="Times New Roman" w:hAnsi="Times New Roman" w:cs="Times New Roman" w:hint="default"/>
        <w:b/>
        <w:bCs/>
        <w:spacing w:val="-17"/>
        <w:w w:val="99"/>
        <w:sz w:val="24"/>
        <w:szCs w:val="24"/>
        <w:lang w:val="pt-PT" w:eastAsia="pt-PT" w:bidi="pt-PT"/>
      </w:rPr>
    </w:lvl>
    <w:lvl w:ilvl="1">
      <w:start w:val="1"/>
      <w:numFmt w:val="decimal"/>
      <w:lvlText w:val="%1.%2."/>
      <w:lvlJc w:val="left"/>
      <w:pPr>
        <w:ind w:left="540" w:hanging="428"/>
      </w:pPr>
      <w:rPr>
        <w:rFonts w:ascii="Arial" w:eastAsia="Times New Roman" w:hAnsi="Arial" w:cs="Arial" w:hint="default"/>
        <w:b w:val="0"/>
        <w:bCs w:val="0"/>
        <w:w w:val="100"/>
        <w:sz w:val="24"/>
        <w:szCs w:val="24"/>
        <w:lang w:val="pt-PT" w:eastAsia="pt-PT" w:bidi="pt-PT"/>
      </w:rPr>
    </w:lvl>
    <w:lvl w:ilvl="2">
      <w:start w:val="1"/>
      <w:numFmt w:val="decimal"/>
      <w:lvlText w:val="%1.%2.%3"/>
      <w:lvlJc w:val="left"/>
      <w:pPr>
        <w:ind w:left="1553" w:hanging="720"/>
      </w:pPr>
      <w:rPr>
        <w:rFonts w:ascii="Arial" w:eastAsia="Times New Roman" w:hAnsi="Arial" w:cs="Arial" w:hint="default"/>
        <w:b w:val="0"/>
        <w:bCs w:val="0"/>
        <w:spacing w:val="-1"/>
        <w:w w:val="99"/>
        <w:sz w:val="24"/>
        <w:szCs w:val="24"/>
        <w:lang w:val="pt-PT" w:eastAsia="pt-PT" w:bidi="pt-PT"/>
      </w:rPr>
    </w:lvl>
    <w:lvl w:ilvl="3">
      <w:numFmt w:val="bullet"/>
      <w:lvlText w:val=""/>
      <w:lvlJc w:val="left"/>
      <w:pPr>
        <w:ind w:left="1541" w:hanging="360"/>
      </w:pPr>
      <w:rPr>
        <w:rFonts w:ascii="Symbol" w:eastAsia="Symbol" w:hAnsi="Symbol" w:cs="Symbol" w:hint="default"/>
        <w:w w:val="100"/>
        <w:sz w:val="24"/>
        <w:szCs w:val="24"/>
        <w:lang w:val="pt-PT" w:eastAsia="pt-PT" w:bidi="pt-PT"/>
      </w:rPr>
    </w:lvl>
    <w:lvl w:ilvl="4">
      <w:numFmt w:val="bullet"/>
      <w:lvlText w:val="•"/>
      <w:lvlJc w:val="left"/>
      <w:pPr>
        <w:ind w:left="2763" w:hanging="360"/>
      </w:pPr>
      <w:rPr>
        <w:lang w:val="pt-PT" w:eastAsia="pt-PT" w:bidi="pt-PT"/>
      </w:rPr>
    </w:lvl>
    <w:lvl w:ilvl="5">
      <w:numFmt w:val="bullet"/>
      <w:lvlText w:val="•"/>
      <w:lvlJc w:val="left"/>
      <w:pPr>
        <w:ind w:left="3967" w:hanging="360"/>
      </w:pPr>
      <w:rPr>
        <w:lang w:val="pt-PT" w:eastAsia="pt-PT" w:bidi="pt-PT"/>
      </w:rPr>
    </w:lvl>
    <w:lvl w:ilvl="6">
      <w:numFmt w:val="bullet"/>
      <w:lvlText w:val="•"/>
      <w:lvlJc w:val="left"/>
      <w:pPr>
        <w:ind w:left="5171" w:hanging="360"/>
      </w:pPr>
      <w:rPr>
        <w:lang w:val="pt-PT" w:eastAsia="pt-PT" w:bidi="pt-PT"/>
      </w:rPr>
    </w:lvl>
    <w:lvl w:ilvl="7">
      <w:numFmt w:val="bullet"/>
      <w:lvlText w:val="•"/>
      <w:lvlJc w:val="left"/>
      <w:pPr>
        <w:ind w:left="6375" w:hanging="360"/>
      </w:pPr>
      <w:rPr>
        <w:lang w:val="pt-PT" w:eastAsia="pt-PT" w:bidi="pt-PT"/>
      </w:rPr>
    </w:lvl>
    <w:lvl w:ilvl="8">
      <w:numFmt w:val="bullet"/>
      <w:lvlText w:val="•"/>
      <w:lvlJc w:val="left"/>
      <w:pPr>
        <w:ind w:left="7578" w:hanging="360"/>
      </w:pPr>
      <w:rPr>
        <w:lang w:val="pt-PT" w:eastAsia="pt-PT" w:bidi="pt-PT"/>
      </w:rPr>
    </w:lvl>
  </w:abstractNum>
  <w:abstractNum w:abstractNumId="2" w15:restartNumberingAfterBreak="0">
    <w:nsid w:val="04520066"/>
    <w:multiLevelType w:val="hybridMultilevel"/>
    <w:tmpl w:val="BBCAD20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15:restartNumberingAfterBreak="0">
    <w:nsid w:val="0A521F66"/>
    <w:multiLevelType w:val="hybridMultilevel"/>
    <w:tmpl w:val="F83C9B7A"/>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F1713ED"/>
    <w:multiLevelType w:val="hybridMultilevel"/>
    <w:tmpl w:val="63123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636074"/>
    <w:multiLevelType w:val="multilevel"/>
    <w:tmpl w:val="A1444562"/>
    <w:lvl w:ilvl="0">
      <w:start w:val="2"/>
      <w:numFmt w:val="decimal"/>
      <w:lvlText w:val="%1."/>
      <w:lvlJc w:val="left"/>
      <w:pPr>
        <w:ind w:left="585" w:hanging="585"/>
      </w:pPr>
      <w:rPr>
        <w:rFonts w:ascii="Arial" w:hAnsi="Arial" w:hint="default"/>
      </w:rPr>
    </w:lvl>
    <w:lvl w:ilvl="1">
      <w:start w:val="1"/>
      <w:numFmt w:val="decimal"/>
      <w:lvlText w:val="%1.%2."/>
      <w:lvlJc w:val="left"/>
      <w:pPr>
        <w:ind w:left="585" w:hanging="585"/>
      </w:pPr>
      <w:rPr>
        <w:rFonts w:ascii="Arial" w:hAnsi="Arial" w:hint="default"/>
      </w:rPr>
    </w:lvl>
    <w:lvl w:ilvl="2">
      <w:start w:val="5"/>
      <w:numFmt w:val="decimal"/>
      <w:lvlText w:val="%1.%2.%3."/>
      <w:lvlJc w:val="left"/>
      <w:pPr>
        <w:ind w:left="720" w:hanging="720"/>
      </w:pPr>
      <w:rPr>
        <w:rFonts w:ascii="Arial" w:hAnsi="Arial" w:hint="default"/>
        <w:b w:val="0"/>
        <w:bCs w:val="0"/>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6" w15:restartNumberingAfterBreak="0">
    <w:nsid w:val="14885E22"/>
    <w:multiLevelType w:val="hybridMultilevel"/>
    <w:tmpl w:val="4DB0C7CA"/>
    <w:lvl w:ilvl="0" w:tplc="E072FECA">
      <w:start w:val="1"/>
      <w:numFmt w:val="lowerLetter"/>
      <w:pStyle w:val="Alnea"/>
      <w:lvlText w:val="%1)"/>
      <w:lvlJc w:val="left"/>
      <w:pPr>
        <w:ind w:left="1429" w:hanging="360"/>
      </w:pPr>
    </w:lvl>
    <w:lvl w:ilvl="1" w:tplc="EB1AFCE8">
      <w:start w:val="1"/>
      <w:numFmt w:val="bullet"/>
      <w:lvlText w:val="-"/>
      <w:lvlJc w:val="left"/>
      <w:pPr>
        <w:ind w:left="1778" w:hanging="360"/>
      </w:pPr>
      <w:rPr>
        <w:rFonts w:ascii="Arial" w:hAnsi="Arial" w:hint="default"/>
      </w:r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 w15:restartNumberingAfterBreak="0">
    <w:nsid w:val="1A5A27A8"/>
    <w:multiLevelType w:val="hybridMultilevel"/>
    <w:tmpl w:val="49D83088"/>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C77482F"/>
    <w:multiLevelType w:val="hybridMultilevel"/>
    <w:tmpl w:val="BF8003E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D086D62"/>
    <w:multiLevelType w:val="hybridMultilevel"/>
    <w:tmpl w:val="33FE145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15:restartNumberingAfterBreak="0">
    <w:nsid w:val="231F14B8"/>
    <w:multiLevelType w:val="hybridMultilevel"/>
    <w:tmpl w:val="0A6AF9F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15:restartNumberingAfterBreak="0">
    <w:nsid w:val="2E6D5621"/>
    <w:multiLevelType w:val="hybridMultilevel"/>
    <w:tmpl w:val="D05002D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2EBB71F6"/>
    <w:multiLevelType w:val="hybridMultilevel"/>
    <w:tmpl w:val="60BECEE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2C0345B"/>
    <w:multiLevelType w:val="multilevel"/>
    <w:tmpl w:val="3B941C74"/>
    <w:lvl w:ilvl="0">
      <w:start w:val="1"/>
      <w:numFmt w:val="decimal"/>
      <w:pStyle w:val="SecoPrimria"/>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2F9361F"/>
    <w:multiLevelType w:val="hybridMultilevel"/>
    <w:tmpl w:val="29085E72"/>
    <w:lvl w:ilvl="0" w:tplc="B158F10A">
      <w:start w:val="1"/>
      <w:numFmt w:val="upperRoman"/>
      <w:lvlText w:val="%1."/>
      <w:lvlJc w:val="left"/>
      <w:pPr>
        <w:ind w:left="1193" w:hanging="720"/>
      </w:pPr>
      <w:rPr>
        <w:rFonts w:ascii="Times New Roman" w:eastAsia="Times New Roman" w:hAnsi="Times New Roman" w:cs="Times New Roman" w:hint="default"/>
        <w:spacing w:val="-9"/>
        <w:w w:val="99"/>
        <w:sz w:val="24"/>
        <w:szCs w:val="24"/>
        <w:lang w:val="pt-PT" w:eastAsia="pt-PT" w:bidi="pt-PT"/>
      </w:rPr>
    </w:lvl>
    <w:lvl w:ilvl="1" w:tplc="9620CDBE">
      <w:numFmt w:val="bullet"/>
      <w:lvlText w:val="•"/>
      <w:lvlJc w:val="left"/>
      <w:pPr>
        <w:ind w:left="2078" w:hanging="720"/>
      </w:pPr>
      <w:rPr>
        <w:lang w:val="pt-PT" w:eastAsia="pt-PT" w:bidi="pt-PT"/>
      </w:rPr>
    </w:lvl>
    <w:lvl w:ilvl="2" w:tplc="A1A4C0A8">
      <w:numFmt w:val="bullet"/>
      <w:lvlText w:val="•"/>
      <w:lvlJc w:val="left"/>
      <w:pPr>
        <w:ind w:left="2957" w:hanging="720"/>
      </w:pPr>
      <w:rPr>
        <w:lang w:val="pt-PT" w:eastAsia="pt-PT" w:bidi="pt-PT"/>
      </w:rPr>
    </w:lvl>
    <w:lvl w:ilvl="3" w:tplc="65525044">
      <w:numFmt w:val="bullet"/>
      <w:lvlText w:val="•"/>
      <w:lvlJc w:val="left"/>
      <w:pPr>
        <w:ind w:left="3835" w:hanging="720"/>
      </w:pPr>
      <w:rPr>
        <w:lang w:val="pt-PT" w:eastAsia="pt-PT" w:bidi="pt-PT"/>
      </w:rPr>
    </w:lvl>
    <w:lvl w:ilvl="4" w:tplc="CF00B83C">
      <w:numFmt w:val="bullet"/>
      <w:lvlText w:val="•"/>
      <w:lvlJc w:val="left"/>
      <w:pPr>
        <w:ind w:left="4714" w:hanging="720"/>
      </w:pPr>
      <w:rPr>
        <w:lang w:val="pt-PT" w:eastAsia="pt-PT" w:bidi="pt-PT"/>
      </w:rPr>
    </w:lvl>
    <w:lvl w:ilvl="5" w:tplc="8E0CD804">
      <w:numFmt w:val="bullet"/>
      <w:lvlText w:val="•"/>
      <w:lvlJc w:val="left"/>
      <w:pPr>
        <w:ind w:left="5593" w:hanging="720"/>
      </w:pPr>
      <w:rPr>
        <w:lang w:val="pt-PT" w:eastAsia="pt-PT" w:bidi="pt-PT"/>
      </w:rPr>
    </w:lvl>
    <w:lvl w:ilvl="6" w:tplc="A3C66AD6">
      <w:numFmt w:val="bullet"/>
      <w:lvlText w:val="•"/>
      <w:lvlJc w:val="left"/>
      <w:pPr>
        <w:ind w:left="6471" w:hanging="720"/>
      </w:pPr>
      <w:rPr>
        <w:lang w:val="pt-PT" w:eastAsia="pt-PT" w:bidi="pt-PT"/>
      </w:rPr>
    </w:lvl>
    <w:lvl w:ilvl="7" w:tplc="29B2F2B2">
      <w:numFmt w:val="bullet"/>
      <w:lvlText w:val="•"/>
      <w:lvlJc w:val="left"/>
      <w:pPr>
        <w:ind w:left="7350" w:hanging="720"/>
      </w:pPr>
      <w:rPr>
        <w:lang w:val="pt-PT" w:eastAsia="pt-PT" w:bidi="pt-PT"/>
      </w:rPr>
    </w:lvl>
    <w:lvl w:ilvl="8" w:tplc="1C368B78">
      <w:numFmt w:val="bullet"/>
      <w:lvlText w:val="•"/>
      <w:lvlJc w:val="left"/>
      <w:pPr>
        <w:ind w:left="8229" w:hanging="720"/>
      </w:pPr>
      <w:rPr>
        <w:lang w:val="pt-PT" w:eastAsia="pt-PT" w:bidi="pt-PT"/>
      </w:rPr>
    </w:lvl>
  </w:abstractNum>
  <w:abstractNum w:abstractNumId="15" w15:restartNumberingAfterBreak="0">
    <w:nsid w:val="3DE12344"/>
    <w:multiLevelType w:val="hybridMultilevel"/>
    <w:tmpl w:val="48CE9D02"/>
    <w:lvl w:ilvl="0" w:tplc="1E8E8B3E">
      <w:start w:val="1"/>
      <w:numFmt w:val="upperLetter"/>
      <w:pStyle w:val="Apndice"/>
      <w:lvlText w:val="APÊNDICE %1"/>
      <w:lvlJc w:val="left"/>
      <w:pPr>
        <w:ind w:left="786" w:hanging="360"/>
      </w:pPr>
      <w:rPr>
        <w:rFonts w:ascii="Arial" w:hAnsi="Arial" w:hint="default"/>
        <w:b/>
        <w:i w:val="0"/>
        <w:caps/>
        <w:strike w:val="0"/>
        <w:dstrike w:val="0"/>
        <w:vanish w:val="0"/>
        <w:color w:val="auto"/>
        <w:sz w:val="24"/>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4B05112"/>
    <w:multiLevelType w:val="multilevel"/>
    <w:tmpl w:val="DC02C37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74E3B7F"/>
    <w:multiLevelType w:val="multilevel"/>
    <w:tmpl w:val="ECCCD024"/>
    <w:lvl w:ilvl="0">
      <w:numFmt w:val="none"/>
      <w:pStyle w:val="Ttulops-textual"/>
      <w:lvlText w:val=""/>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0B6141F"/>
    <w:multiLevelType w:val="hybridMultilevel"/>
    <w:tmpl w:val="B3B26A4C"/>
    <w:lvl w:ilvl="0" w:tplc="7DEC62C2">
      <w:start w:val="1"/>
      <w:numFmt w:val="decimal"/>
      <w:lvlText w:val="%1."/>
      <w:lvlJc w:val="left"/>
      <w:pPr>
        <w:ind w:left="833" w:hanging="360"/>
      </w:pPr>
      <w:rPr>
        <w:rFonts w:ascii="Arial" w:eastAsia="Times New Roman" w:hAnsi="Arial" w:cs="Arial" w:hint="default"/>
        <w:spacing w:val="-4"/>
        <w:w w:val="100"/>
        <w:sz w:val="24"/>
        <w:szCs w:val="24"/>
        <w:lang w:val="pt-PT" w:eastAsia="pt-PT" w:bidi="pt-PT"/>
      </w:rPr>
    </w:lvl>
    <w:lvl w:ilvl="1" w:tplc="CE60F2C2">
      <w:numFmt w:val="bullet"/>
      <w:lvlText w:val="•"/>
      <w:lvlJc w:val="left"/>
      <w:pPr>
        <w:ind w:left="1754" w:hanging="360"/>
      </w:pPr>
      <w:rPr>
        <w:lang w:val="pt-PT" w:eastAsia="pt-PT" w:bidi="pt-PT"/>
      </w:rPr>
    </w:lvl>
    <w:lvl w:ilvl="2" w:tplc="90381DA4">
      <w:numFmt w:val="bullet"/>
      <w:lvlText w:val="•"/>
      <w:lvlJc w:val="left"/>
      <w:pPr>
        <w:ind w:left="2669" w:hanging="360"/>
      </w:pPr>
      <w:rPr>
        <w:lang w:val="pt-PT" w:eastAsia="pt-PT" w:bidi="pt-PT"/>
      </w:rPr>
    </w:lvl>
    <w:lvl w:ilvl="3" w:tplc="7D5A7848">
      <w:numFmt w:val="bullet"/>
      <w:lvlText w:val="•"/>
      <w:lvlJc w:val="left"/>
      <w:pPr>
        <w:ind w:left="3583" w:hanging="360"/>
      </w:pPr>
      <w:rPr>
        <w:lang w:val="pt-PT" w:eastAsia="pt-PT" w:bidi="pt-PT"/>
      </w:rPr>
    </w:lvl>
    <w:lvl w:ilvl="4" w:tplc="D3645BD8">
      <w:numFmt w:val="bullet"/>
      <w:lvlText w:val="•"/>
      <w:lvlJc w:val="left"/>
      <w:pPr>
        <w:ind w:left="4498" w:hanging="360"/>
      </w:pPr>
      <w:rPr>
        <w:lang w:val="pt-PT" w:eastAsia="pt-PT" w:bidi="pt-PT"/>
      </w:rPr>
    </w:lvl>
    <w:lvl w:ilvl="5" w:tplc="EFF0683E">
      <w:numFmt w:val="bullet"/>
      <w:lvlText w:val="•"/>
      <w:lvlJc w:val="left"/>
      <w:pPr>
        <w:ind w:left="5413" w:hanging="360"/>
      </w:pPr>
      <w:rPr>
        <w:lang w:val="pt-PT" w:eastAsia="pt-PT" w:bidi="pt-PT"/>
      </w:rPr>
    </w:lvl>
    <w:lvl w:ilvl="6" w:tplc="859E9FB2">
      <w:numFmt w:val="bullet"/>
      <w:lvlText w:val="•"/>
      <w:lvlJc w:val="left"/>
      <w:pPr>
        <w:ind w:left="6327" w:hanging="360"/>
      </w:pPr>
      <w:rPr>
        <w:lang w:val="pt-PT" w:eastAsia="pt-PT" w:bidi="pt-PT"/>
      </w:rPr>
    </w:lvl>
    <w:lvl w:ilvl="7" w:tplc="FA9A9E46">
      <w:numFmt w:val="bullet"/>
      <w:lvlText w:val="•"/>
      <w:lvlJc w:val="left"/>
      <w:pPr>
        <w:ind w:left="7242" w:hanging="360"/>
      </w:pPr>
      <w:rPr>
        <w:lang w:val="pt-PT" w:eastAsia="pt-PT" w:bidi="pt-PT"/>
      </w:rPr>
    </w:lvl>
    <w:lvl w:ilvl="8" w:tplc="94482CAE">
      <w:numFmt w:val="bullet"/>
      <w:lvlText w:val="•"/>
      <w:lvlJc w:val="left"/>
      <w:pPr>
        <w:ind w:left="8157" w:hanging="360"/>
      </w:pPr>
      <w:rPr>
        <w:lang w:val="pt-PT" w:eastAsia="pt-PT" w:bidi="pt-PT"/>
      </w:rPr>
    </w:lvl>
  </w:abstractNum>
  <w:abstractNum w:abstractNumId="19" w15:restartNumberingAfterBreak="0">
    <w:nsid w:val="6000312E"/>
    <w:multiLevelType w:val="hybridMultilevel"/>
    <w:tmpl w:val="0FC437C6"/>
    <w:lvl w:ilvl="0" w:tplc="988EE948">
      <w:start w:val="1"/>
      <w:numFmt w:val="upperLetter"/>
      <w:pStyle w:val="Anexo"/>
      <w:lvlText w:val="ANEXO %1"/>
      <w:lvlJc w:val="left"/>
      <w:pPr>
        <w:ind w:left="502" w:hanging="360"/>
      </w:pPr>
      <w:rPr>
        <w:rFonts w:ascii="Arial" w:hAnsi="Arial" w:hint="default"/>
        <w:b/>
        <w:i w:val="0"/>
        <w:caps/>
        <w:strike w:val="0"/>
        <w:dstrike w:val="0"/>
        <w:vanish w:val="0"/>
        <w:color w:val="auto"/>
        <w:sz w:val="24"/>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1E142BB"/>
    <w:multiLevelType w:val="multilevel"/>
    <w:tmpl w:val="4F306AF0"/>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4E6177F"/>
    <w:multiLevelType w:val="hybridMultilevel"/>
    <w:tmpl w:val="FD0442D8"/>
    <w:lvl w:ilvl="0" w:tplc="0416000F">
      <w:start w:val="1"/>
      <w:numFmt w:val="decimal"/>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22" w15:restartNumberingAfterBreak="0">
    <w:nsid w:val="691D545B"/>
    <w:multiLevelType w:val="multilevel"/>
    <w:tmpl w:val="A63A8B1C"/>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F6A095A"/>
    <w:multiLevelType w:val="multilevel"/>
    <w:tmpl w:val="0914B9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445688808">
    <w:abstractNumId w:val="0"/>
  </w:num>
  <w:num w:numId="2" w16cid:durableId="91636050">
    <w:abstractNumId w:val="20"/>
  </w:num>
  <w:num w:numId="3" w16cid:durableId="545607339">
    <w:abstractNumId w:val="21"/>
  </w:num>
  <w:num w:numId="4" w16cid:durableId="1312829937">
    <w:abstractNumId w:val="12"/>
  </w:num>
  <w:num w:numId="5" w16cid:durableId="384640439">
    <w:abstractNumId w:val="7"/>
  </w:num>
  <w:num w:numId="6" w16cid:durableId="237135729">
    <w:abstractNumId w:val="4"/>
  </w:num>
  <w:num w:numId="7" w16cid:durableId="706612920">
    <w:abstractNumId w:val="23"/>
  </w:num>
  <w:num w:numId="8" w16cid:durableId="1618638294">
    <w:abstractNumId w:val="15"/>
  </w:num>
  <w:num w:numId="9" w16cid:durableId="1804077453">
    <w:abstractNumId w:val="19"/>
  </w:num>
  <w:num w:numId="10" w16cid:durableId="220019062">
    <w:abstractNumId w:val="6"/>
  </w:num>
  <w:num w:numId="11" w16cid:durableId="652223249">
    <w:abstractNumId w:val="17"/>
  </w:num>
  <w:num w:numId="12" w16cid:durableId="2113821055">
    <w:abstractNumId w:val="14"/>
    <w:lvlOverride w:ilvl="0">
      <w:startOverride w:val="1"/>
    </w:lvlOverride>
    <w:lvlOverride w:ilvl="1"/>
    <w:lvlOverride w:ilvl="2"/>
    <w:lvlOverride w:ilvl="3"/>
    <w:lvlOverride w:ilvl="4"/>
    <w:lvlOverride w:ilvl="5"/>
    <w:lvlOverride w:ilvl="6"/>
    <w:lvlOverride w:ilvl="7"/>
    <w:lvlOverride w:ilvl="8"/>
  </w:num>
  <w:num w:numId="13" w16cid:durableId="323751836">
    <w:abstractNumId w:val="18"/>
    <w:lvlOverride w:ilvl="0">
      <w:startOverride w:val="1"/>
    </w:lvlOverride>
    <w:lvlOverride w:ilvl="1"/>
    <w:lvlOverride w:ilvl="2"/>
    <w:lvlOverride w:ilvl="3"/>
    <w:lvlOverride w:ilvl="4"/>
    <w:lvlOverride w:ilvl="5"/>
    <w:lvlOverride w:ilvl="6"/>
    <w:lvlOverride w:ilvl="7"/>
    <w:lvlOverride w:ilvl="8"/>
  </w:num>
  <w:num w:numId="14" w16cid:durableId="236523832">
    <w:abstractNumId w:val="1"/>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15" w16cid:durableId="860554635">
    <w:abstractNumId w:val="22"/>
  </w:num>
  <w:num w:numId="16" w16cid:durableId="1587618144">
    <w:abstractNumId w:val="5"/>
  </w:num>
  <w:num w:numId="17" w16cid:durableId="301544632">
    <w:abstractNumId w:val="11"/>
  </w:num>
  <w:num w:numId="18" w16cid:durableId="603462224">
    <w:abstractNumId w:val="10"/>
  </w:num>
  <w:num w:numId="19" w16cid:durableId="378944611">
    <w:abstractNumId w:val="2"/>
  </w:num>
  <w:num w:numId="20" w16cid:durableId="1456215100">
    <w:abstractNumId w:val="9"/>
  </w:num>
  <w:num w:numId="21" w16cid:durableId="18896749">
    <w:abstractNumId w:val="16"/>
  </w:num>
  <w:num w:numId="22" w16cid:durableId="778330671">
    <w:abstractNumId w:val="8"/>
  </w:num>
  <w:num w:numId="23" w16cid:durableId="1699577313">
    <w:abstractNumId w:val="3"/>
  </w:num>
  <w:num w:numId="24" w16cid:durableId="76560094">
    <w:abstractNumId w:val="16"/>
    <w:lvlOverride w:ilvl="0">
      <w:startOverride w:val="3"/>
    </w:lvlOverride>
    <w:lvlOverride w:ilvl="1">
      <w:startOverride w:val="4"/>
    </w:lvlOverride>
  </w:num>
  <w:num w:numId="25" w16cid:durableId="327024671">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ikhare, Chetan P">
    <w15:presenceInfo w15:providerId="AD" w15:userId="S::cpn10@psu.edu::618e8f2e-6199-458e-bb9d-97028a5b69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41B"/>
    <w:rsid w:val="00001350"/>
    <w:rsid w:val="00001CF3"/>
    <w:rsid w:val="00001F21"/>
    <w:rsid w:val="00002B58"/>
    <w:rsid w:val="000032E5"/>
    <w:rsid w:val="0000332A"/>
    <w:rsid w:val="00006211"/>
    <w:rsid w:val="00007B00"/>
    <w:rsid w:val="0001327D"/>
    <w:rsid w:val="00015214"/>
    <w:rsid w:val="000171F4"/>
    <w:rsid w:val="000176E3"/>
    <w:rsid w:val="00020F54"/>
    <w:rsid w:val="000219F4"/>
    <w:rsid w:val="00022FEF"/>
    <w:rsid w:val="00023482"/>
    <w:rsid w:val="00023A7D"/>
    <w:rsid w:val="00025957"/>
    <w:rsid w:val="000272AD"/>
    <w:rsid w:val="00027BE6"/>
    <w:rsid w:val="000309B3"/>
    <w:rsid w:val="00031F8B"/>
    <w:rsid w:val="00032B97"/>
    <w:rsid w:val="00034B27"/>
    <w:rsid w:val="0003531C"/>
    <w:rsid w:val="000360C4"/>
    <w:rsid w:val="00037090"/>
    <w:rsid w:val="000373F3"/>
    <w:rsid w:val="00041593"/>
    <w:rsid w:val="000467AB"/>
    <w:rsid w:val="000502E2"/>
    <w:rsid w:val="00050661"/>
    <w:rsid w:val="00052521"/>
    <w:rsid w:val="000539DC"/>
    <w:rsid w:val="00053FA5"/>
    <w:rsid w:val="00055441"/>
    <w:rsid w:val="000564C9"/>
    <w:rsid w:val="00060372"/>
    <w:rsid w:val="00061587"/>
    <w:rsid w:val="00063D92"/>
    <w:rsid w:val="00070D18"/>
    <w:rsid w:val="00072A2A"/>
    <w:rsid w:val="00073BE7"/>
    <w:rsid w:val="00074A32"/>
    <w:rsid w:val="00074C68"/>
    <w:rsid w:val="00076719"/>
    <w:rsid w:val="00076EE5"/>
    <w:rsid w:val="000812F7"/>
    <w:rsid w:val="0008157B"/>
    <w:rsid w:val="00081913"/>
    <w:rsid w:val="0008246C"/>
    <w:rsid w:val="00082847"/>
    <w:rsid w:val="00085089"/>
    <w:rsid w:val="000860C6"/>
    <w:rsid w:val="0008728A"/>
    <w:rsid w:val="00087C36"/>
    <w:rsid w:val="000902DE"/>
    <w:rsid w:val="0009058F"/>
    <w:rsid w:val="0009320A"/>
    <w:rsid w:val="00094C79"/>
    <w:rsid w:val="00095B7B"/>
    <w:rsid w:val="00096176"/>
    <w:rsid w:val="00097460"/>
    <w:rsid w:val="00097617"/>
    <w:rsid w:val="000A1039"/>
    <w:rsid w:val="000A3EE1"/>
    <w:rsid w:val="000A6016"/>
    <w:rsid w:val="000A76D1"/>
    <w:rsid w:val="000B200B"/>
    <w:rsid w:val="000B31B5"/>
    <w:rsid w:val="000B58F1"/>
    <w:rsid w:val="000B64A4"/>
    <w:rsid w:val="000B6CF8"/>
    <w:rsid w:val="000B6FF2"/>
    <w:rsid w:val="000C02C7"/>
    <w:rsid w:val="000C0EA7"/>
    <w:rsid w:val="000C0FB8"/>
    <w:rsid w:val="000C1259"/>
    <w:rsid w:val="000C2FBD"/>
    <w:rsid w:val="000C358F"/>
    <w:rsid w:val="000C3E5E"/>
    <w:rsid w:val="000C5301"/>
    <w:rsid w:val="000D07E7"/>
    <w:rsid w:val="000D409B"/>
    <w:rsid w:val="000D55B3"/>
    <w:rsid w:val="000D59C2"/>
    <w:rsid w:val="000D5B2F"/>
    <w:rsid w:val="000D5CAC"/>
    <w:rsid w:val="000D5F9D"/>
    <w:rsid w:val="000D7604"/>
    <w:rsid w:val="000E04E3"/>
    <w:rsid w:val="000E1A59"/>
    <w:rsid w:val="000E6A95"/>
    <w:rsid w:val="000E7BF1"/>
    <w:rsid w:val="000F0C18"/>
    <w:rsid w:val="000F1B63"/>
    <w:rsid w:val="000F3248"/>
    <w:rsid w:val="000F36EC"/>
    <w:rsid w:val="000F37FA"/>
    <w:rsid w:val="000F55EF"/>
    <w:rsid w:val="000F5848"/>
    <w:rsid w:val="000F613B"/>
    <w:rsid w:val="000F77C7"/>
    <w:rsid w:val="00100A7B"/>
    <w:rsid w:val="00101817"/>
    <w:rsid w:val="00101E28"/>
    <w:rsid w:val="001036D2"/>
    <w:rsid w:val="00105528"/>
    <w:rsid w:val="001066BE"/>
    <w:rsid w:val="00106E4F"/>
    <w:rsid w:val="00106FBB"/>
    <w:rsid w:val="001076CF"/>
    <w:rsid w:val="00110E4D"/>
    <w:rsid w:val="00110E4F"/>
    <w:rsid w:val="00112117"/>
    <w:rsid w:val="00113345"/>
    <w:rsid w:val="0011342D"/>
    <w:rsid w:val="00113603"/>
    <w:rsid w:val="00114846"/>
    <w:rsid w:val="00114A21"/>
    <w:rsid w:val="0011537B"/>
    <w:rsid w:val="001153A2"/>
    <w:rsid w:val="001161DC"/>
    <w:rsid w:val="00121826"/>
    <w:rsid w:val="00123341"/>
    <w:rsid w:val="00125F11"/>
    <w:rsid w:val="001270F5"/>
    <w:rsid w:val="00127EB1"/>
    <w:rsid w:val="0013012F"/>
    <w:rsid w:val="00130DFF"/>
    <w:rsid w:val="00131456"/>
    <w:rsid w:val="0013221F"/>
    <w:rsid w:val="001330BC"/>
    <w:rsid w:val="0013330A"/>
    <w:rsid w:val="00133915"/>
    <w:rsid w:val="00135617"/>
    <w:rsid w:val="00135845"/>
    <w:rsid w:val="00135A57"/>
    <w:rsid w:val="00135DB7"/>
    <w:rsid w:val="0013694D"/>
    <w:rsid w:val="001403A8"/>
    <w:rsid w:val="00140F54"/>
    <w:rsid w:val="00141F16"/>
    <w:rsid w:val="00143A4F"/>
    <w:rsid w:val="00145B21"/>
    <w:rsid w:val="00146681"/>
    <w:rsid w:val="0015049E"/>
    <w:rsid w:val="00150C33"/>
    <w:rsid w:val="001525EB"/>
    <w:rsid w:val="00154C28"/>
    <w:rsid w:val="00162238"/>
    <w:rsid w:val="00162B77"/>
    <w:rsid w:val="00163BA3"/>
    <w:rsid w:val="00163D41"/>
    <w:rsid w:val="00165D5B"/>
    <w:rsid w:val="00167310"/>
    <w:rsid w:val="00171002"/>
    <w:rsid w:val="001711C4"/>
    <w:rsid w:val="00171716"/>
    <w:rsid w:val="00173E6E"/>
    <w:rsid w:val="001749FD"/>
    <w:rsid w:val="00175C23"/>
    <w:rsid w:val="0018099B"/>
    <w:rsid w:val="00181B0C"/>
    <w:rsid w:val="00182404"/>
    <w:rsid w:val="00183AF3"/>
    <w:rsid w:val="00183C55"/>
    <w:rsid w:val="001848D1"/>
    <w:rsid w:val="00184A61"/>
    <w:rsid w:val="0018521E"/>
    <w:rsid w:val="0018643C"/>
    <w:rsid w:val="0018669F"/>
    <w:rsid w:val="00187C88"/>
    <w:rsid w:val="00190875"/>
    <w:rsid w:val="001938AC"/>
    <w:rsid w:val="001954B3"/>
    <w:rsid w:val="001A0B0D"/>
    <w:rsid w:val="001A2D45"/>
    <w:rsid w:val="001A73B1"/>
    <w:rsid w:val="001A7649"/>
    <w:rsid w:val="001A7AF9"/>
    <w:rsid w:val="001B001A"/>
    <w:rsid w:val="001B3678"/>
    <w:rsid w:val="001B6738"/>
    <w:rsid w:val="001C0AE6"/>
    <w:rsid w:val="001C179F"/>
    <w:rsid w:val="001C2F03"/>
    <w:rsid w:val="001C4E7E"/>
    <w:rsid w:val="001C558C"/>
    <w:rsid w:val="001C580F"/>
    <w:rsid w:val="001C612F"/>
    <w:rsid w:val="001D2471"/>
    <w:rsid w:val="001D2B20"/>
    <w:rsid w:val="001D2C4C"/>
    <w:rsid w:val="001D4E44"/>
    <w:rsid w:val="001D66E1"/>
    <w:rsid w:val="001D7551"/>
    <w:rsid w:val="001E48E9"/>
    <w:rsid w:val="001E56FB"/>
    <w:rsid w:val="001E73FC"/>
    <w:rsid w:val="001F6181"/>
    <w:rsid w:val="001F6682"/>
    <w:rsid w:val="001F7D7F"/>
    <w:rsid w:val="002013BD"/>
    <w:rsid w:val="00201741"/>
    <w:rsid w:val="00205E7A"/>
    <w:rsid w:val="00206069"/>
    <w:rsid w:val="00206430"/>
    <w:rsid w:val="0020668A"/>
    <w:rsid w:val="00207B35"/>
    <w:rsid w:val="002101E6"/>
    <w:rsid w:val="00212655"/>
    <w:rsid w:val="00213E8F"/>
    <w:rsid w:val="002144EA"/>
    <w:rsid w:val="00215D19"/>
    <w:rsid w:val="00217515"/>
    <w:rsid w:val="00221867"/>
    <w:rsid w:val="00221DD1"/>
    <w:rsid w:val="00222434"/>
    <w:rsid w:val="00224F37"/>
    <w:rsid w:val="002318D7"/>
    <w:rsid w:val="00231905"/>
    <w:rsid w:val="002336CE"/>
    <w:rsid w:val="00236444"/>
    <w:rsid w:val="00240378"/>
    <w:rsid w:val="00240AFB"/>
    <w:rsid w:val="002411D1"/>
    <w:rsid w:val="002422C5"/>
    <w:rsid w:val="00242492"/>
    <w:rsid w:val="0024524D"/>
    <w:rsid w:val="00245C23"/>
    <w:rsid w:val="00246C82"/>
    <w:rsid w:val="00246F1A"/>
    <w:rsid w:val="00246FA1"/>
    <w:rsid w:val="00247FB8"/>
    <w:rsid w:val="00247FD1"/>
    <w:rsid w:val="00250AA0"/>
    <w:rsid w:val="00250BFB"/>
    <w:rsid w:val="0025114E"/>
    <w:rsid w:val="002517F7"/>
    <w:rsid w:val="002524A5"/>
    <w:rsid w:val="002549C4"/>
    <w:rsid w:val="0025552E"/>
    <w:rsid w:val="002563FC"/>
    <w:rsid w:val="0026103B"/>
    <w:rsid w:val="002620A2"/>
    <w:rsid w:val="002631F7"/>
    <w:rsid w:val="00263421"/>
    <w:rsid w:val="0026371E"/>
    <w:rsid w:val="002653A2"/>
    <w:rsid w:val="00265A4C"/>
    <w:rsid w:val="00265C6A"/>
    <w:rsid w:val="00267298"/>
    <w:rsid w:val="002724DF"/>
    <w:rsid w:val="00272F77"/>
    <w:rsid w:val="00273160"/>
    <w:rsid w:val="00273815"/>
    <w:rsid w:val="00276394"/>
    <w:rsid w:val="0028086E"/>
    <w:rsid w:val="00281766"/>
    <w:rsid w:val="00282412"/>
    <w:rsid w:val="00282AF9"/>
    <w:rsid w:val="00283255"/>
    <w:rsid w:val="00283313"/>
    <w:rsid w:val="002833E5"/>
    <w:rsid w:val="00284E5B"/>
    <w:rsid w:val="002861DC"/>
    <w:rsid w:val="00286540"/>
    <w:rsid w:val="00292ED7"/>
    <w:rsid w:val="00296097"/>
    <w:rsid w:val="002A0C3D"/>
    <w:rsid w:val="002A4350"/>
    <w:rsid w:val="002A48F8"/>
    <w:rsid w:val="002A5C24"/>
    <w:rsid w:val="002A7A75"/>
    <w:rsid w:val="002B060B"/>
    <w:rsid w:val="002B0985"/>
    <w:rsid w:val="002B0B3B"/>
    <w:rsid w:val="002B1144"/>
    <w:rsid w:val="002B34A8"/>
    <w:rsid w:val="002B480B"/>
    <w:rsid w:val="002B6FFB"/>
    <w:rsid w:val="002C0E8E"/>
    <w:rsid w:val="002C2009"/>
    <w:rsid w:val="002C28CB"/>
    <w:rsid w:val="002C2F16"/>
    <w:rsid w:val="002C4125"/>
    <w:rsid w:val="002C4A6A"/>
    <w:rsid w:val="002C53D0"/>
    <w:rsid w:val="002C6CC8"/>
    <w:rsid w:val="002D05D7"/>
    <w:rsid w:val="002D20C9"/>
    <w:rsid w:val="002D241A"/>
    <w:rsid w:val="002D38B4"/>
    <w:rsid w:val="002E379C"/>
    <w:rsid w:val="002E540D"/>
    <w:rsid w:val="002F1FB2"/>
    <w:rsid w:val="002F4096"/>
    <w:rsid w:val="002F5E58"/>
    <w:rsid w:val="0030092A"/>
    <w:rsid w:val="003018F8"/>
    <w:rsid w:val="00302625"/>
    <w:rsid w:val="0030305E"/>
    <w:rsid w:val="00303079"/>
    <w:rsid w:val="00304150"/>
    <w:rsid w:val="003051BE"/>
    <w:rsid w:val="00305D20"/>
    <w:rsid w:val="00305F27"/>
    <w:rsid w:val="00307ED4"/>
    <w:rsid w:val="003103A2"/>
    <w:rsid w:val="0031300F"/>
    <w:rsid w:val="00313F19"/>
    <w:rsid w:val="00314449"/>
    <w:rsid w:val="003165E8"/>
    <w:rsid w:val="00316B31"/>
    <w:rsid w:val="00321B77"/>
    <w:rsid w:val="00323AD9"/>
    <w:rsid w:val="00323BE3"/>
    <w:rsid w:val="00327A5B"/>
    <w:rsid w:val="00327BAE"/>
    <w:rsid w:val="003308F9"/>
    <w:rsid w:val="00331E70"/>
    <w:rsid w:val="003341C9"/>
    <w:rsid w:val="00334BD2"/>
    <w:rsid w:val="00335E2A"/>
    <w:rsid w:val="0033662F"/>
    <w:rsid w:val="00336839"/>
    <w:rsid w:val="00336D66"/>
    <w:rsid w:val="0034021C"/>
    <w:rsid w:val="00341AB7"/>
    <w:rsid w:val="003421AA"/>
    <w:rsid w:val="00342CB5"/>
    <w:rsid w:val="003448EF"/>
    <w:rsid w:val="00344E6C"/>
    <w:rsid w:val="00352A73"/>
    <w:rsid w:val="00353E53"/>
    <w:rsid w:val="00353E82"/>
    <w:rsid w:val="00354420"/>
    <w:rsid w:val="00360D1F"/>
    <w:rsid w:val="00361934"/>
    <w:rsid w:val="00362C4C"/>
    <w:rsid w:val="0036382C"/>
    <w:rsid w:val="00366290"/>
    <w:rsid w:val="003672FC"/>
    <w:rsid w:val="003676C6"/>
    <w:rsid w:val="0037113A"/>
    <w:rsid w:val="003750D7"/>
    <w:rsid w:val="00376DC7"/>
    <w:rsid w:val="0037735C"/>
    <w:rsid w:val="00377758"/>
    <w:rsid w:val="003800FB"/>
    <w:rsid w:val="0038072A"/>
    <w:rsid w:val="00382EA9"/>
    <w:rsid w:val="00383285"/>
    <w:rsid w:val="00384B7B"/>
    <w:rsid w:val="00385820"/>
    <w:rsid w:val="00386166"/>
    <w:rsid w:val="00386DCA"/>
    <w:rsid w:val="00391022"/>
    <w:rsid w:val="0039156A"/>
    <w:rsid w:val="0039420B"/>
    <w:rsid w:val="003955B9"/>
    <w:rsid w:val="003A1585"/>
    <w:rsid w:val="003A1A14"/>
    <w:rsid w:val="003A2CED"/>
    <w:rsid w:val="003A3383"/>
    <w:rsid w:val="003A49CB"/>
    <w:rsid w:val="003A5163"/>
    <w:rsid w:val="003A7E3F"/>
    <w:rsid w:val="003B1721"/>
    <w:rsid w:val="003B2A76"/>
    <w:rsid w:val="003B2F0F"/>
    <w:rsid w:val="003B3D83"/>
    <w:rsid w:val="003B3F3F"/>
    <w:rsid w:val="003B48FC"/>
    <w:rsid w:val="003B6476"/>
    <w:rsid w:val="003C09D6"/>
    <w:rsid w:val="003C475B"/>
    <w:rsid w:val="003C4858"/>
    <w:rsid w:val="003C63C0"/>
    <w:rsid w:val="003D0A87"/>
    <w:rsid w:val="003D1AC3"/>
    <w:rsid w:val="003D25ED"/>
    <w:rsid w:val="003D2CCE"/>
    <w:rsid w:val="003D3194"/>
    <w:rsid w:val="003D48AB"/>
    <w:rsid w:val="003D48C4"/>
    <w:rsid w:val="003D6519"/>
    <w:rsid w:val="003D6B51"/>
    <w:rsid w:val="003D736D"/>
    <w:rsid w:val="003E01E7"/>
    <w:rsid w:val="003E0896"/>
    <w:rsid w:val="003E4C25"/>
    <w:rsid w:val="003E5EC0"/>
    <w:rsid w:val="003E6279"/>
    <w:rsid w:val="003E6B1B"/>
    <w:rsid w:val="003F0498"/>
    <w:rsid w:val="003F10DB"/>
    <w:rsid w:val="003F1136"/>
    <w:rsid w:val="003F49C4"/>
    <w:rsid w:val="003F4FE0"/>
    <w:rsid w:val="003F5A63"/>
    <w:rsid w:val="004004AB"/>
    <w:rsid w:val="00400D16"/>
    <w:rsid w:val="00402570"/>
    <w:rsid w:val="0040315D"/>
    <w:rsid w:val="00403369"/>
    <w:rsid w:val="00403449"/>
    <w:rsid w:val="00403C5F"/>
    <w:rsid w:val="004067E9"/>
    <w:rsid w:val="00414638"/>
    <w:rsid w:val="00417665"/>
    <w:rsid w:val="004178F4"/>
    <w:rsid w:val="00417B90"/>
    <w:rsid w:val="00423C8F"/>
    <w:rsid w:val="00426983"/>
    <w:rsid w:val="004342CB"/>
    <w:rsid w:val="00434E90"/>
    <w:rsid w:val="00436EEA"/>
    <w:rsid w:val="0043788E"/>
    <w:rsid w:val="00437CB9"/>
    <w:rsid w:val="00440495"/>
    <w:rsid w:val="00440633"/>
    <w:rsid w:val="00440824"/>
    <w:rsid w:val="00440ECC"/>
    <w:rsid w:val="0044343D"/>
    <w:rsid w:val="00444D01"/>
    <w:rsid w:val="00447B52"/>
    <w:rsid w:val="00450969"/>
    <w:rsid w:val="00451457"/>
    <w:rsid w:val="00453630"/>
    <w:rsid w:val="00455C62"/>
    <w:rsid w:val="00457C36"/>
    <w:rsid w:val="004605A1"/>
    <w:rsid w:val="00460D53"/>
    <w:rsid w:val="00461F46"/>
    <w:rsid w:val="004636BE"/>
    <w:rsid w:val="004677F6"/>
    <w:rsid w:val="004724AF"/>
    <w:rsid w:val="0047344E"/>
    <w:rsid w:val="00475310"/>
    <w:rsid w:val="00477D02"/>
    <w:rsid w:val="004802D8"/>
    <w:rsid w:val="004819E7"/>
    <w:rsid w:val="004824A8"/>
    <w:rsid w:val="00483D29"/>
    <w:rsid w:val="00485F3C"/>
    <w:rsid w:val="00486537"/>
    <w:rsid w:val="0049151B"/>
    <w:rsid w:val="004916BC"/>
    <w:rsid w:val="00492708"/>
    <w:rsid w:val="0049396F"/>
    <w:rsid w:val="00493DE9"/>
    <w:rsid w:val="00494485"/>
    <w:rsid w:val="00494C05"/>
    <w:rsid w:val="00496DEF"/>
    <w:rsid w:val="004A1037"/>
    <w:rsid w:val="004A10A2"/>
    <w:rsid w:val="004A267A"/>
    <w:rsid w:val="004A568C"/>
    <w:rsid w:val="004A5B3F"/>
    <w:rsid w:val="004B17DC"/>
    <w:rsid w:val="004B2316"/>
    <w:rsid w:val="004B4335"/>
    <w:rsid w:val="004B4663"/>
    <w:rsid w:val="004B55A1"/>
    <w:rsid w:val="004B773B"/>
    <w:rsid w:val="004B795C"/>
    <w:rsid w:val="004C1471"/>
    <w:rsid w:val="004C1597"/>
    <w:rsid w:val="004C1657"/>
    <w:rsid w:val="004C1D47"/>
    <w:rsid w:val="004C2230"/>
    <w:rsid w:val="004C4473"/>
    <w:rsid w:val="004C459A"/>
    <w:rsid w:val="004C4E69"/>
    <w:rsid w:val="004C4E6B"/>
    <w:rsid w:val="004C63CF"/>
    <w:rsid w:val="004C742F"/>
    <w:rsid w:val="004C7432"/>
    <w:rsid w:val="004D042D"/>
    <w:rsid w:val="004D064C"/>
    <w:rsid w:val="004D1984"/>
    <w:rsid w:val="004D201C"/>
    <w:rsid w:val="004D20A6"/>
    <w:rsid w:val="004D4E41"/>
    <w:rsid w:val="004D77C2"/>
    <w:rsid w:val="004D7F09"/>
    <w:rsid w:val="004E145D"/>
    <w:rsid w:val="004E3045"/>
    <w:rsid w:val="004E487F"/>
    <w:rsid w:val="004E790F"/>
    <w:rsid w:val="004F6C02"/>
    <w:rsid w:val="00504EB1"/>
    <w:rsid w:val="005062BB"/>
    <w:rsid w:val="00510E8E"/>
    <w:rsid w:val="005117E9"/>
    <w:rsid w:val="00511C28"/>
    <w:rsid w:val="00511C6B"/>
    <w:rsid w:val="005121F2"/>
    <w:rsid w:val="00512DCD"/>
    <w:rsid w:val="00514DDF"/>
    <w:rsid w:val="00516383"/>
    <w:rsid w:val="005235D7"/>
    <w:rsid w:val="00523797"/>
    <w:rsid w:val="005267C3"/>
    <w:rsid w:val="00530076"/>
    <w:rsid w:val="00532475"/>
    <w:rsid w:val="00532A72"/>
    <w:rsid w:val="0053309A"/>
    <w:rsid w:val="0053551F"/>
    <w:rsid w:val="00535A69"/>
    <w:rsid w:val="005363D2"/>
    <w:rsid w:val="00536E10"/>
    <w:rsid w:val="00536F4A"/>
    <w:rsid w:val="00541A65"/>
    <w:rsid w:val="00542BE8"/>
    <w:rsid w:val="00543027"/>
    <w:rsid w:val="00543A52"/>
    <w:rsid w:val="00544E43"/>
    <w:rsid w:val="00545C7B"/>
    <w:rsid w:val="00545D64"/>
    <w:rsid w:val="00546CF5"/>
    <w:rsid w:val="0055025E"/>
    <w:rsid w:val="005517B7"/>
    <w:rsid w:val="005530BE"/>
    <w:rsid w:val="005541F9"/>
    <w:rsid w:val="00554BD1"/>
    <w:rsid w:val="00561CA7"/>
    <w:rsid w:val="00562A41"/>
    <w:rsid w:val="0056340C"/>
    <w:rsid w:val="00564F2F"/>
    <w:rsid w:val="00567FB7"/>
    <w:rsid w:val="00573962"/>
    <w:rsid w:val="00574931"/>
    <w:rsid w:val="00574E4D"/>
    <w:rsid w:val="005752C0"/>
    <w:rsid w:val="00576193"/>
    <w:rsid w:val="00577D3D"/>
    <w:rsid w:val="00581164"/>
    <w:rsid w:val="005831C7"/>
    <w:rsid w:val="00583BF5"/>
    <w:rsid w:val="00585567"/>
    <w:rsid w:val="00587292"/>
    <w:rsid w:val="005916BD"/>
    <w:rsid w:val="0059641B"/>
    <w:rsid w:val="00596A0A"/>
    <w:rsid w:val="00597626"/>
    <w:rsid w:val="005978DE"/>
    <w:rsid w:val="005A08AA"/>
    <w:rsid w:val="005A3740"/>
    <w:rsid w:val="005A3829"/>
    <w:rsid w:val="005A4455"/>
    <w:rsid w:val="005A4864"/>
    <w:rsid w:val="005A4952"/>
    <w:rsid w:val="005A5857"/>
    <w:rsid w:val="005A7635"/>
    <w:rsid w:val="005B0084"/>
    <w:rsid w:val="005B0448"/>
    <w:rsid w:val="005B2ADF"/>
    <w:rsid w:val="005B312B"/>
    <w:rsid w:val="005B3D99"/>
    <w:rsid w:val="005B4386"/>
    <w:rsid w:val="005B6250"/>
    <w:rsid w:val="005B66EA"/>
    <w:rsid w:val="005C01DC"/>
    <w:rsid w:val="005C0C87"/>
    <w:rsid w:val="005C562F"/>
    <w:rsid w:val="005C5ADD"/>
    <w:rsid w:val="005C6ADD"/>
    <w:rsid w:val="005C7BF7"/>
    <w:rsid w:val="005D12BB"/>
    <w:rsid w:val="005D29C9"/>
    <w:rsid w:val="005D6831"/>
    <w:rsid w:val="005D7C74"/>
    <w:rsid w:val="005E05B8"/>
    <w:rsid w:val="005E07D0"/>
    <w:rsid w:val="005E2DE8"/>
    <w:rsid w:val="005E3CC7"/>
    <w:rsid w:val="005E748A"/>
    <w:rsid w:val="005F472D"/>
    <w:rsid w:val="005F4D41"/>
    <w:rsid w:val="005F5FF2"/>
    <w:rsid w:val="005F659D"/>
    <w:rsid w:val="005F697A"/>
    <w:rsid w:val="005F7F72"/>
    <w:rsid w:val="006000BA"/>
    <w:rsid w:val="006026BF"/>
    <w:rsid w:val="00602C89"/>
    <w:rsid w:val="00606146"/>
    <w:rsid w:val="00606509"/>
    <w:rsid w:val="006066B3"/>
    <w:rsid w:val="00606CF0"/>
    <w:rsid w:val="00606F61"/>
    <w:rsid w:val="006078D4"/>
    <w:rsid w:val="006080C6"/>
    <w:rsid w:val="00612378"/>
    <w:rsid w:val="00612712"/>
    <w:rsid w:val="0061727F"/>
    <w:rsid w:val="00621E2A"/>
    <w:rsid w:val="0062288C"/>
    <w:rsid w:val="00626DE9"/>
    <w:rsid w:val="00627518"/>
    <w:rsid w:val="0062793C"/>
    <w:rsid w:val="00632F25"/>
    <w:rsid w:val="006345D6"/>
    <w:rsid w:val="00637222"/>
    <w:rsid w:val="00642ACA"/>
    <w:rsid w:val="00642F04"/>
    <w:rsid w:val="0064312D"/>
    <w:rsid w:val="00643409"/>
    <w:rsid w:val="00643A20"/>
    <w:rsid w:val="00643EB4"/>
    <w:rsid w:val="00645B5B"/>
    <w:rsid w:val="00646C3A"/>
    <w:rsid w:val="00647742"/>
    <w:rsid w:val="00647A72"/>
    <w:rsid w:val="0065361A"/>
    <w:rsid w:val="00653BE2"/>
    <w:rsid w:val="00654188"/>
    <w:rsid w:val="00657992"/>
    <w:rsid w:val="00660855"/>
    <w:rsid w:val="00662827"/>
    <w:rsid w:val="006649B3"/>
    <w:rsid w:val="00664EEA"/>
    <w:rsid w:val="00669317"/>
    <w:rsid w:val="0067066B"/>
    <w:rsid w:val="006717F0"/>
    <w:rsid w:val="0067195B"/>
    <w:rsid w:val="00672087"/>
    <w:rsid w:val="00672667"/>
    <w:rsid w:val="00674577"/>
    <w:rsid w:val="006748A2"/>
    <w:rsid w:val="00675381"/>
    <w:rsid w:val="00675C3F"/>
    <w:rsid w:val="00681309"/>
    <w:rsid w:val="00681AC5"/>
    <w:rsid w:val="0068249D"/>
    <w:rsid w:val="0068264C"/>
    <w:rsid w:val="0068406D"/>
    <w:rsid w:val="00684135"/>
    <w:rsid w:val="00685E37"/>
    <w:rsid w:val="00692CB4"/>
    <w:rsid w:val="006A12B1"/>
    <w:rsid w:val="006A2C52"/>
    <w:rsid w:val="006A49C3"/>
    <w:rsid w:val="006A5174"/>
    <w:rsid w:val="006A5DCE"/>
    <w:rsid w:val="006A5E02"/>
    <w:rsid w:val="006A655E"/>
    <w:rsid w:val="006A7331"/>
    <w:rsid w:val="006A7B9A"/>
    <w:rsid w:val="006A7E68"/>
    <w:rsid w:val="006B0492"/>
    <w:rsid w:val="006B0973"/>
    <w:rsid w:val="006B0AF9"/>
    <w:rsid w:val="006B1D2C"/>
    <w:rsid w:val="006B318B"/>
    <w:rsid w:val="006B33AB"/>
    <w:rsid w:val="006B5997"/>
    <w:rsid w:val="006BE063"/>
    <w:rsid w:val="006C0699"/>
    <w:rsid w:val="006C2860"/>
    <w:rsid w:val="006C33C3"/>
    <w:rsid w:val="006C4DAF"/>
    <w:rsid w:val="006C5513"/>
    <w:rsid w:val="006C7BD3"/>
    <w:rsid w:val="006C7CDC"/>
    <w:rsid w:val="006D01E7"/>
    <w:rsid w:val="006D098F"/>
    <w:rsid w:val="006D2CC5"/>
    <w:rsid w:val="006D3D72"/>
    <w:rsid w:val="006D455D"/>
    <w:rsid w:val="006D4D28"/>
    <w:rsid w:val="006D6BBF"/>
    <w:rsid w:val="006E036A"/>
    <w:rsid w:val="006E1623"/>
    <w:rsid w:val="006E1B6C"/>
    <w:rsid w:val="006E3C77"/>
    <w:rsid w:val="006E47D2"/>
    <w:rsid w:val="006E5DFE"/>
    <w:rsid w:val="006E5E57"/>
    <w:rsid w:val="006E6A53"/>
    <w:rsid w:val="006F0806"/>
    <w:rsid w:val="006F2818"/>
    <w:rsid w:val="006F4486"/>
    <w:rsid w:val="006F4D4A"/>
    <w:rsid w:val="006F6038"/>
    <w:rsid w:val="006F7D7A"/>
    <w:rsid w:val="0070036C"/>
    <w:rsid w:val="00700882"/>
    <w:rsid w:val="00703308"/>
    <w:rsid w:val="00706032"/>
    <w:rsid w:val="007065D0"/>
    <w:rsid w:val="0071012B"/>
    <w:rsid w:val="00710EBE"/>
    <w:rsid w:val="00711268"/>
    <w:rsid w:val="00711D48"/>
    <w:rsid w:val="0071400A"/>
    <w:rsid w:val="00717F4A"/>
    <w:rsid w:val="007221F7"/>
    <w:rsid w:val="00722F2B"/>
    <w:rsid w:val="00724349"/>
    <w:rsid w:val="0072736A"/>
    <w:rsid w:val="00730463"/>
    <w:rsid w:val="00731B5F"/>
    <w:rsid w:val="0073329E"/>
    <w:rsid w:val="00735B3C"/>
    <w:rsid w:val="00737399"/>
    <w:rsid w:val="00737CA5"/>
    <w:rsid w:val="00740D0D"/>
    <w:rsid w:val="00740E5C"/>
    <w:rsid w:val="00743938"/>
    <w:rsid w:val="00745C1B"/>
    <w:rsid w:val="00746700"/>
    <w:rsid w:val="007467B5"/>
    <w:rsid w:val="00746B1D"/>
    <w:rsid w:val="0074756D"/>
    <w:rsid w:val="00747BB9"/>
    <w:rsid w:val="00750F0A"/>
    <w:rsid w:val="007510C6"/>
    <w:rsid w:val="00751261"/>
    <w:rsid w:val="00752D87"/>
    <w:rsid w:val="00754B60"/>
    <w:rsid w:val="0075541D"/>
    <w:rsid w:val="007604D6"/>
    <w:rsid w:val="00762C3D"/>
    <w:rsid w:val="0076553E"/>
    <w:rsid w:val="00766DEF"/>
    <w:rsid w:val="00767732"/>
    <w:rsid w:val="00767B76"/>
    <w:rsid w:val="00770C9E"/>
    <w:rsid w:val="00771270"/>
    <w:rsid w:val="007726D4"/>
    <w:rsid w:val="00773551"/>
    <w:rsid w:val="007740F5"/>
    <w:rsid w:val="007748E9"/>
    <w:rsid w:val="00777771"/>
    <w:rsid w:val="00777FF7"/>
    <w:rsid w:val="00783C8D"/>
    <w:rsid w:val="0078469E"/>
    <w:rsid w:val="00784A9D"/>
    <w:rsid w:val="00785C76"/>
    <w:rsid w:val="00787618"/>
    <w:rsid w:val="00787EED"/>
    <w:rsid w:val="007903F9"/>
    <w:rsid w:val="00790A41"/>
    <w:rsid w:val="00792289"/>
    <w:rsid w:val="007923F0"/>
    <w:rsid w:val="00792AE4"/>
    <w:rsid w:val="00795ACC"/>
    <w:rsid w:val="00796024"/>
    <w:rsid w:val="00797463"/>
    <w:rsid w:val="007A0A43"/>
    <w:rsid w:val="007A2D4B"/>
    <w:rsid w:val="007A4843"/>
    <w:rsid w:val="007A5CEA"/>
    <w:rsid w:val="007A7E1D"/>
    <w:rsid w:val="007B0E2F"/>
    <w:rsid w:val="007B1530"/>
    <w:rsid w:val="007B1EA2"/>
    <w:rsid w:val="007B7568"/>
    <w:rsid w:val="007B7596"/>
    <w:rsid w:val="007C1607"/>
    <w:rsid w:val="007C241D"/>
    <w:rsid w:val="007C26AF"/>
    <w:rsid w:val="007C27AA"/>
    <w:rsid w:val="007C6ABA"/>
    <w:rsid w:val="007D1433"/>
    <w:rsid w:val="007D29B7"/>
    <w:rsid w:val="007D465C"/>
    <w:rsid w:val="007D637C"/>
    <w:rsid w:val="007D6FE3"/>
    <w:rsid w:val="007D76B4"/>
    <w:rsid w:val="007D7D83"/>
    <w:rsid w:val="007E0B47"/>
    <w:rsid w:val="007E487E"/>
    <w:rsid w:val="007E594B"/>
    <w:rsid w:val="007E5A9A"/>
    <w:rsid w:val="007E6E5D"/>
    <w:rsid w:val="007E792E"/>
    <w:rsid w:val="007E7DF6"/>
    <w:rsid w:val="007E7F7C"/>
    <w:rsid w:val="007F3F92"/>
    <w:rsid w:val="007F463C"/>
    <w:rsid w:val="007F4D42"/>
    <w:rsid w:val="007F5F4C"/>
    <w:rsid w:val="007F6DF9"/>
    <w:rsid w:val="007F6FBB"/>
    <w:rsid w:val="007F7026"/>
    <w:rsid w:val="00800172"/>
    <w:rsid w:val="00803CA0"/>
    <w:rsid w:val="00806EF9"/>
    <w:rsid w:val="00807A5F"/>
    <w:rsid w:val="00810117"/>
    <w:rsid w:val="00810AE0"/>
    <w:rsid w:val="00811295"/>
    <w:rsid w:val="008127DD"/>
    <w:rsid w:val="00814303"/>
    <w:rsid w:val="0081504A"/>
    <w:rsid w:val="00816457"/>
    <w:rsid w:val="00816A50"/>
    <w:rsid w:val="00817A75"/>
    <w:rsid w:val="0082008E"/>
    <w:rsid w:val="00820BEB"/>
    <w:rsid w:val="00822353"/>
    <w:rsid w:val="00826086"/>
    <w:rsid w:val="00826D45"/>
    <w:rsid w:val="00830114"/>
    <w:rsid w:val="008303CA"/>
    <w:rsid w:val="008339F2"/>
    <w:rsid w:val="00834154"/>
    <w:rsid w:val="00834790"/>
    <w:rsid w:val="00837973"/>
    <w:rsid w:val="0084070A"/>
    <w:rsid w:val="0084205D"/>
    <w:rsid w:val="00842267"/>
    <w:rsid w:val="0084361C"/>
    <w:rsid w:val="008451C8"/>
    <w:rsid w:val="00845CDB"/>
    <w:rsid w:val="00847447"/>
    <w:rsid w:val="008507B5"/>
    <w:rsid w:val="00851650"/>
    <w:rsid w:val="00852E4D"/>
    <w:rsid w:val="00853AF4"/>
    <w:rsid w:val="0085415B"/>
    <w:rsid w:val="00854B2C"/>
    <w:rsid w:val="00854D32"/>
    <w:rsid w:val="008563DC"/>
    <w:rsid w:val="00857632"/>
    <w:rsid w:val="008619F0"/>
    <w:rsid w:val="00862021"/>
    <w:rsid w:val="00862D05"/>
    <w:rsid w:val="00862DC4"/>
    <w:rsid w:val="0086682D"/>
    <w:rsid w:val="008675F6"/>
    <w:rsid w:val="00871D2A"/>
    <w:rsid w:val="00871FA7"/>
    <w:rsid w:val="00872334"/>
    <w:rsid w:val="008729C8"/>
    <w:rsid w:val="00872FC5"/>
    <w:rsid w:val="00873076"/>
    <w:rsid w:val="00875858"/>
    <w:rsid w:val="008768B7"/>
    <w:rsid w:val="00877408"/>
    <w:rsid w:val="00882FA2"/>
    <w:rsid w:val="0088314F"/>
    <w:rsid w:val="00886C44"/>
    <w:rsid w:val="008874AF"/>
    <w:rsid w:val="0088763A"/>
    <w:rsid w:val="0088779D"/>
    <w:rsid w:val="008915AF"/>
    <w:rsid w:val="008926EC"/>
    <w:rsid w:val="00892A53"/>
    <w:rsid w:val="00895C49"/>
    <w:rsid w:val="00895D2B"/>
    <w:rsid w:val="00896F83"/>
    <w:rsid w:val="008973AA"/>
    <w:rsid w:val="008A078F"/>
    <w:rsid w:val="008A1033"/>
    <w:rsid w:val="008A1839"/>
    <w:rsid w:val="008A20CF"/>
    <w:rsid w:val="008A48BE"/>
    <w:rsid w:val="008A55D4"/>
    <w:rsid w:val="008A5D02"/>
    <w:rsid w:val="008A5E5A"/>
    <w:rsid w:val="008A6CE5"/>
    <w:rsid w:val="008B18A4"/>
    <w:rsid w:val="008B30DF"/>
    <w:rsid w:val="008B3E95"/>
    <w:rsid w:val="008B4F5A"/>
    <w:rsid w:val="008B651C"/>
    <w:rsid w:val="008B6C3F"/>
    <w:rsid w:val="008B6CAC"/>
    <w:rsid w:val="008C5C09"/>
    <w:rsid w:val="008C7B6E"/>
    <w:rsid w:val="008D1DF7"/>
    <w:rsid w:val="008D1FFA"/>
    <w:rsid w:val="008D3032"/>
    <w:rsid w:val="008D5756"/>
    <w:rsid w:val="008D7A31"/>
    <w:rsid w:val="008E1341"/>
    <w:rsid w:val="008E2DDC"/>
    <w:rsid w:val="008E40E9"/>
    <w:rsid w:val="008E6A43"/>
    <w:rsid w:val="008E7C72"/>
    <w:rsid w:val="008F08EA"/>
    <w:rsid w:val="008F172E"/>
    <w:rsid w:val="008F1799"/>
    <w:rsid w:val="008F3025"/>
    <w:rsid w:val="008F3A73"/>
    <w:rsid w:val="008F4472"/>
    <w:rsid w:val="008F54C3"/>
    <w:rsid w:val="008F66C9"/>
    <w:rsid w:val="008F7319"/>
    <w:rsid w:val="00901626"/>
    <w:rsid w:val="00904920"/>
    <w:rsid w:val="0090531B"/>
    <w:rsid w:val="00905B5B"/>
    <w:rsid w:val="009077C5"/>
    <w:rsid w:val="009111E4"/>
    <w:rsid w:val="00913DB8"/>
    <w:rsid w:val="009150BF"/>
    <w:rsid w:val="0092034B"/>
    <w:rsid w:val="00922ABD"/>
    <w:rsid w:val="00926718"/>
    <w:rsid w:val="00927EBF"/>
    <w:rsid w:val="00931AEB"/>
    <w:rsid w:val="0093222A"/>
    <w:rsid w:val="00932AA9"/>
    <w:rsid w:val="00933250"/>
    <w:rsid w:val="00933532"/>
    <w:rsid w:val="00933F54"/>
    <w:rsid w:val="0093572C"/>
    <w:rsid w:val="00935E37"/>
    <w:rsid w:val="00937913"/>
    <w:rsid w:val="00940427"/>
    <w:rsid w:val="00941B9D"/>
    <w:rsid w:val="00944493"/>
    <w:rsid w:val="009447AD"/>
    <w:rsid w:val="00946736"/>
    <w:rsid w:val="0095321D"/>
    <w:rsid w:val="009535A3"/>
    <w:rsid w:val="00954A7E"/>
    <w:rsid w:val="00954B3B"/>
    <w:rsid w:val="00954ED4"/>
    <w:rsid w:val="0095542A"/>
    <w:rsid w:val="009603D6"/>
    <w:rsid w:val="00960EB8"/>
    <w:rsid w:val="00961A42"/>
    <w:rsid w:val="00962D51"/>
    <w:rsid w:val="009630CF"/>
    <w:rsid w:val="00963187"/>
    <w:rsid w:val="00964644"/>
    <w:rsid w:val="00965657"/>
    <w:rsid w:val="00966BEC"/>
    <w:rsid w:val="00967756"/>
    <w:rsid w:val="00972B5B"/>
    <w:rsid w:val="00973788"/>
    <w:rsid w:val="00973AE8"/>
    <w:rsid w:val="00975414"/>
    <w:rsid w:val="0097560A"/>
    <w:rsid w:val="00977F6E"/>
    <w:rsid w:val="009807FA"/>
    <w:rsid w:val="009820D3"/>
    <w:rsid w:val="00982BAB"/>
    <w:rsid w:val="00982DA7"/>
    <w:rsid w:val="00984699"/>
    <w:rsid w:val="00985F32"/>
    <w:rsid w:val="00987CB3"/>
    <w:rsid w:val="0099019C"/>
    <w:rsid w:val="009919D9"/>
    <w:rsid w:val="00991BF9"/>
    <w:rsid w:val="009925A7"/>
    <w:rsid w:val="00992DCE"/>
    <w:rsid w:val="00994C39"/>
    <w:rsid w:val="00995489"/>
    <w:rsid w:val="00995EA7"/>
    <w:rsid w:val="009A1ABD"/>
    <w:rsid w:val="009A2DC8"/>
    <w:rsid w:val="009A39E0"/>
    <w:rsid w:val="009A5027"/>
    <w:rsid w:val="009A5961"/>
    <w:rsid w:val="009A7945"/>
    <w:rsid w:val="009A7C8D"/>
    <w:rsid w:val="009B021E"/>
    <w:rsid w:val="009B17FC"/>
    <w:rsid w:val="009B2942"/>
    <w:rsid w:val="009B7F94"/>
    <w:rsid w:val="009C07AF"/>
    <w:rsid w:val="009C149F"/>
    <w:rsid w:val="009C1C1F"/>
    <w:rsid w:val="009C4F2E"/>
    <w:rsid w:val="009C7268"/>
    <w:rsid w:val="009C7B80"/>
    <w:rsid w:val="009D346E"/>
    <w:rsid w:val="009D554F"/>
    <w:rsid w:val="009D6014"/>
    <w:rsid w:val="009E19C5"/>
    <w:rsid w:val="009E21A2"/>
    <w:rsid w:val="009E21E2"/>
    <w:rsid w:val="009E29EA"/>
    <w:rsid w:val="009E5045"/>
    <w:rsid w:val="009E7C81"/>
    <w:rsid w:val="009F2C4A"/>
    <w:rsid w:val="009F41F6"/>
    <w:rsid w:val="009F7C8F"/>
    <w:rsid w:val="00A004FF"/>
    <w:rsid w:val="00A01154"/>
    <w:rsid w:val="00A021F7"/>
    <w:rsid w:val="00A02FA9"/>
    <w:rsid w:val="00A1005C"/>
    <w:rsid w:val="00A115E1"/>
    <w:rsid w:val="00A13A6C"/>
    <w:rsid w:val="00A14E6C"/>
    <w:rsid w:val="00A15FA5"/>
    <w:rsid w:val="00A2001D"/>
    <w:rsid w:val="00A246F9"/>
    <w:rsid w:val="00A31E6B"/>
    <w:rsid w:val="00A34E69"/>
    <w:rsid w:val="00A34E8D"/>
    <w:rsid w:val="00A3554E"/>
    <w:rsid w:val="00A36291"/>
    <w:rsid w:val="00A36521"/>
    <w:rsid w:val="00A3673F"/>
    <w:rsid w:val="00A36D99"/>
    <w:rsid w:val="00A404CD"/>
    <w:rsid w:val="00A41BA8"/>
    <w:rsid w:val="00A41EB5"/>
    <w:rsid w:val="00A42FA4"/>
    <w:rsid w:val="00A43771"/>
    <w:rsid w:val="00A43C1E"/>
    <w:rsid w:val="00A4439A"/>
    <w:rsid w:val="00A45350"/>
    <w:rsid w:val="00A463D9"/>
    <w:rsid w:val="00A46B66"/>
    <w:rsid w:val="00A47D51"/>
    <w:rsid w:val="00A50DA3"/>
    <w:rsid w:val="00A51512"/>
    <w:rsid w:val="00A53A52"/>
    <w:rsid w:val="00A53B23"/>
    <w:rsid w:val="00A60AA9"/>
    <w:rsid w:val="00A618DE"/>
    <w:rsid w:val="00A64B2F"/>
    <w:rsid w:val="00A66E29"/>
    <w:rsid w:val="00A71354"/>
    <w:rsid w:val="00A71745"/>
    <w:rsid w:val="00A765A3"/>
    <w:rsid w:val="00A76DBA"/>
    <w:rsid w:val="00A77A94"/>
    <w:rsid w:val="00A811E0"/>
    <w:rsid w:val="00A81926"/>
    <w:rsid w:val="00A82CCF"/>
    <w:rsid w:val="00A843DF"/>
    <w:rsid w:val="00A85170"/>
    <w:rsid w:val="00A854E4"/>
    <w:rsid w:val="00A91643"/>
    <w:rsid w:val="00A94060"/>
    <w:rsid w:val="00A9524F"/>
    <w:rsid w:val="00A96F54"/>
    <w:rsid w:val="00AA74CB"/>
    <w:rsid w:val="00AB1422"/>
    <w:rsid w:val="00AB44E1"/>
    <w:rsid w:val="00AB5249"/>
    <w:rsid w:val="00AB6E61"/>
    <w:rsid w:val="00AB7464"/>
    <w:rsid w:val="00AC0915"/>
    <w:rsid w:val="00AC1130"/>
    <w:rsid w:val="00AC1C6D"/>
    <w:rsid w:val="00AC1FBC"/>
    <w:rsid w:val="00AC2EF6"/>
    <w:rsid w:val="00AC36A4"/>
    <w:rsid w:val="00AC3C62"/>
    <w:rsid w:val="00AD04A8"/>
    <w:rsid w:val="00AD159B"/>
    <w:rsid w:val="00AD1F29"/>
    <w:rsid w:val="00AD258B"/>
    <w:rsid w:val="00AD262A"/>
    <w:rsid w:val="00AD2B96"/>
    <w:rsid w:val="00AD3DF8"/>
    <w:rsid w:val="00AD42B3"/>
    <w:rsid w:val="00AD4C3C"/>
    <w:rsid w:val="00AD5562"/>
    <w:rsid w:val="00AD600D"/>
    <w:rsid w:val="00AD6C42"/>
    <w:rsid w:val="00AE1504"/>
    <w:rsid w:val="00AE1C09"/>
    <w:rsid w:val="00AE24C3"/>
    <w:rsid w:val="00AE2E8A"/>
    <w:rsid w:val="00AE3201"/>
    <w:rsid w:val="00AE3A6E"/>
    <w:rsid w:val="00AE437F"/>
    <w:rsid w:val="00AE4CE7"/>
    <w:rsid w:val="00AE52A4"/>
    <w:rsid w:val="00AE724E"/>
    <w:rsid w:val="00AF0EE7"/>
    <w:rsid w:val="00AF2685"/>
    <w:rsid w:val="00AF2B56"/>
    <w:rsid w:val="00AF3487"/>
    <w:rsid w:val="00AF5E97"/>
    <w:rsid w:val="00B007DC"/>
    <w:rsid w:val="00B00E15"/>
    <w:rsid w:val="00B01C74"/>
    <w:rsid w:val="00B01E7C"/>
    <w:rsid w:val="00B04160"/>
    <w:rsid w:val="00B043F3"/>
    <w:rsid w:val="00B058F4"/>
    <w:rsid w:val="00B059B1"/>
    <w:rsid w:val="00B07316"/>
    <w:rsid w:val="00B12500"/>
    <w:rsid w:val="00B15811"/>
    <w:rsid w:val="00B16820"/>
    <w:rsid w:val="00B16B8C"/>
    <w:rsid w:val="00B16CD2"/>
    <w:rsid w:val="00B17687"/>
    <w:rsid w:val="00B23E0D"/>
    <w:rsid w:val="00B24A4B"/>
    <w:rsid w:val="00B25837"/>
    <w:rsid w:val="00B317B3"/>
    <w:rsid w:val="00B326FC"/>
    <w:rsid w:val="00B32ABD"/>
    <w:rsid w:val="00B33CD7"/>
    <w:rsid w:val="00B340DB"/>
    <w:rsid w:val="00B3636B"/>
    <w:rsid w:val="00B37968"/>
    <w:rsid w:val="00B408E3"/>
    <w:rsid w:val="00B41167"/>
    <w:rsid w:val="00B423B6"/>
    <w:rsid w:val="00B4288F"/>
    <w:rsid w:val="00B433FE"/>
    <w:rsid w:val="00B46B44"/>
    <w:rsid w:val="00B52423"/>
    <w:rsid w:val="00B539B5"/>
    <w:rsid w:val="00B541BB"/>
    <w:rsid w:val="00B57D7F"/>
    <w:rsid w:val="00B57D9B"/>
    <w:rsid w:val="00B60E75"/>
    <w:rsid w:val="00B611EB"/>
    <w:rsid w:val="00B6264D"/>
    <w:rsid w:val="00B643CC"/>
    <w:rsid w:val="00B6441F"/>
    <w:rsid w:val="00B6581F"/>
    <w:rsid w:val="00B707CB"/>
    <w:rsid w:val="00B71807"/>
    <w:rsid w:val="00B72415"/>
    <w:rsid w:val="00B73215"/>
    <w:rsid w:val="00B755F8"/>
    <w:rsid w:val="00B76568"/>
    <w:rsid w:val="00B76D57"/>
    <w:rsid w:val="00B779AA"/>
    <w:rsid w:val="00B813AB"/>
    <w:rsid w:val="00B820D0"/>
    <w:rsid w:val="00B8414C"/>
    <w:rsid w:val="00B90F5A"/>
    <w:rsid w:val="00B937ED"/>
    <w:rsid w:val="00B94BA6"/>
    <w:rsid w:val="00B96EE9"/>
    <w:rsid w:val="00B97AE1"/>
    <w:rsid w:val="00BA05B8"/>
    <w:rsid w:val="00BA0CA2"/>
    <w:rsid w:val="00BA0F57"/>
    <w:rsid w:val="00BA2996"/>
    <w:rsid w:val="00BA553B"/>
    <w:rsid w:val="00BA55FA"/>
    <w:rsid w:val="00BA7A6D"/>
    <w:rsid w:val="00BB3137"/>
    <w:rsid w:val="00BB475E"/>
    <w:rsid w:val="00BC330A"/>
    <w:rsid w:val="00BC3BE6"/>
    <w:rsid w:val="00BC4776"/>
    <w:rsid w:val="00BC47BB"/>
    <w:rsid w:val="00BC5FDA"/>
    <w:rsid w:val="00BC7530"/>
    <w:rsid w:val="00BD2787"/>
    <w:rsid w:val="00BD3D72"/>
    <w:rsid w:val="00BD5913"/>
    <w:rsid w:val="00BD5D8B"/>
    <w:rsid w:val="00BE06E8"/>
    <w:rsid w:val="00BE16B2"/>
    <w:rsid w:val="00BE348C"/>
    <w:rsid w:val="00BE4724"/>
    <w:rsid w:val="00BE4F09"/>
    <w:rsid w:val="00BE6181"/>
    <w:rsid w:val="00BE775F"/>
    <w:rsid w:val="00BF29C0"/>
    <w:rsid w:val="00BF4072"/>
    <w:rsid w:val="00BF5CE9"/>
    <w:rsid w:val="00BF6703"/>
    <w:rsid w:val="00BF765C"/>
    <w:rsid w:val="00C01B1A"/>
    <w:rsid w:val="00C01F47"/>
    <w:rsid w:val="00C01FDC"/>
    <w:rsid w:val="00C02415"/>
    <w:rsid w:val="00C04A89"/>
    <w:rsid w:val="00C0555F"/>
    <w:rsid w:val="00C06F1D"/>
    <w:rsid w:val="00C110C8"/>
    <w:rsid w:val="00C119EB"/>
    <w:rsid w:val="00C12801"/>
    <w:rsid w:val="00C135CA"/>
    <w:rsid w:val="00C13D1F"/>
    <w:rsid w:val="00C14BA3"/>
    <w:rsid w:val="00C15D45"/>
    <w:rsid w:val="00C20E2A"/>
    <w:rsid w:val="00C21F3B"/>
    <w:rsid w:val="00C241CD"/>
    <w:rsid w:val="00C27C81"/>
    <w:rsid w:val="00C342D5"/>
    <w:rsid w:val="00C345DC"/>
    <w:rsid w:val="00C36995"/>
    <w:rsid w:val="00C4031F"/>
    <w:rsid w:val="00C40EC7"/>
    <w:rsid w:val="00C41D63"/>
    <w:rsid w:val="00C42C48"/>
    <w:rsid w:val="00C42EEF"/>
    <w:rsid w:val="00C45429"/>
    <w:rsid w:val="00C558E1"/>
    <w:rsid w:val="00C55BAA"/>
    <w:rsid w:val="00C60367"/>
    <w:rsid w:val="00C6281B"/>
    <w:rsid w:val="00C64E6C"/>
    <w:rsid w:val="00C66002"/>
    <w:rsid w:val="00C666BF"/>
    <w:rsid w:val="00C6704C"/>
    <w:rsid w:val="00C67FD6"/>
    <w:rsid w:val="00C70F70"/>
    <w:rsid w:val="00C74E54"/>
    <w:rsid w:val="00C759DA"/>
    <w:rsid w:val="00C77216"/>
    <w:rsid w:val="00C80A07"/>
    <w:rsid w:val="00C8135E"/>
    <w:rsid w:val="00C820C2"/>
    <w:rsid w:val="00C85326"/>
    <w:rsid w:val="00C86673"/>
    <w:rsid w:val="00C91289"/>
    <w:rsid w:val="00C92090"/>
    <w:rsid w:val="00C92997"/>
    <w:rsid w:val="00C9426A"/>
    <w:rsid w:val="00C94CC9"/>
    <w:rsid w:val="00C94E91"/>
    <w:rsid w:val="00C96852"/>
    <w:rsid w:val="00C97276"/>
    <w:rsid w:val="00C97C71"/>
    <w:rsid w:val="00CA1F8C"/>
    <w:rsid w:val="00CA2D16"/>
    <w:rsid w:val="00CA4BAD"/>
    <w:rsid w:val="00CA4C5C"/>
    <w:rsid w:val="00CA5579"/>
    <w:rsid w:val="00CA781B"/>
    <w:rsid w:val="00CA7A34"/>
    <w:rsid w:val="00CB341E"/>
    <w:rsid w:val="00CB5937"/>
    <w:rsid w:val="00CB7CF6"/>
    <w:rsid w:val="00CC005C"/>
    <w:rsid w:val="00CC64BB"/>
    <w:rsid w:val="00CD0472"/>
    <w:rsid w:val="00CD0F92"/>
    <w:rsid w:val="00CD40AE"/>
    <w:rsid w:val="00CD5A77"/>
    <w:rsid w:val="00CE37A3"/>
    <w:rsid w:val="00CE5581"/>
    <w:rsid w:val="00CE7B20"/>
    <w:rsid w:val="00CF3E69"/>
    <w:rsid w:val="00CF4A31"/>
    <w:rsid w:val="00CF4D6C"/>
    <w:rsid w:val="00CF65C0"/>
    <w:rsid w:val="00CF67CD"/>
    <w:rsid w:val="00CF6CE9"/>
    <w:rsid w:val="00CF6DC4"/>
    <w:rsid w:val="00CF7FA9"/>
    <w:rsid w:val="00D019F4"/>
    <w:rsid w:val="00D01FAC"/>
    <w:rsid w:val="00D02BAB"/>
    <w:rsid w:val="00D056FB"/>
    <w:rsid w:val="00D05BA3"/>
    <w:rsid w:val="00D069C0"/>
    <w:rsid w:val="00D06C37"/>
    <w:rsid w:val="00D0706E"/>
    <w:rsid w:val="00D07E21"/>
    <w:rsid w:val="00D07E80"/>
    <w:rsid w:val="00D1020F"/>
    <w:rsid w:val="00D11A97"/>
    <w:rsid w:val="00D128DD"/>
    <w:rsid w:val="00D12912"/>
    <w:rsid w:val="00D13872"/>
    <w:rsid w:val="00D139F1"/>
    <w:rsid w:val="00D154FE"/>
    <w:rsid w:val="00D200B7"/>
    <w:rsid w:val="00D2274B"/>
    <w:rsid w:val="00D25535"/>
    <w:rsid w:val="00D25649"/>
    <w:rsid w:val="00D27D7F"/>
    <w:rsid w:val="00D27ED6"/>
    <w:rsid w:val="00D30F9F"/>
    <w:rsid w:val="00D317AE"/>
    <w:rsid w:val="00D32E64"/>
    <w:rsid w:val="00D3436B"/>
    <w:rsid w:val="00D34EFC"/>
    <w:rsid w:val="00D35967"/>
    <w:rsid w:val="00D35CD4"/>
    <w:rsid w:val="00D43D54"/>
    <w:rsid w:val="00D45838"/>
    <w:rsid w:val="00D45906"/>
    <w:rsid w:val="00D45B03"/>
    <w:rsid w:val="00D5414F"/>
    <w:rsid w:val="00D5425E"/>
    <w:rsid w:val="00D57C73"/>
    <w:rsid w:val="00D6076E"/>
    <w:rsid w:val="00D61FE5"/>
    <w:rsid w:val="00D679D7"/>
    <w:rsid w:val="00D70A55"/>
    <w:rsid w:val="00D72A04"/>
    <w:rsid w:val="00D764B8"/>
    <w:rsid w:val="00D773E1"/>
    <w:rsid w:val="00D77443"/>
    <w:rsid w:val="00D77E44"/>
    <w:rsid w:val="00D8122A"/>
    <w:rsid w:val="00D82E94"/>
    <w:rsid w:val="00D83A46"/>
    <w:rsid w:val="00D87D8F"/>
    <w:rsid w:val="00D912BC"/>
    <w:rsid w:val="00D91941"/>
    <w:rsid w:val="00D92994"/>
    <w:rsid w:val="00D930D8"/>
    <w:rsid w:val="00D9424E"/>
    <w:rsid w:val="00D94B34"/>
    <w:rsid w:val="00D9568D"/>
    <w:rsid w:val="00DA1259"/>
    <w:rsid w:val="00DA206B"/>
    <w:rsid w:val="00DA3260"/>
    <w:rsid w:val="00DA3FCE"/>
    <w:rsid w:val="00DA41AC"/>
    <w:rsid w:val="00DA54DD"/>
    <w:rsid w:val="00DA7B77"/>
    <w:rsid w:val="00DB4597"/>
    <w:rsid w:val="00DB6DF8"/>
    <w:rsid w:val="00DB75DE"/>
    <w:rsid w:val="00DC0F83"/>
    <w:rsid w:val="00DC1967"/>
    <w:rsid w:val="00DC1FED"/>
    <w:rsid w:val="00DC2F19"/>
    <w:rsid w:val="00DC3A4A"/>
    <w:rsid w:val="00DD5ED8"/>
    <w:rsid w:val="00DD61AE"/>
    <w:rsid w:val="00DD7EF0"/>
    <w:rsid w:val="00DE04DD"/>
    <w:rsid w:val="00DE290B"/>
    <w:rsid w:val="00DE2CA1"/>
    <w:rsid w:val="00DE4413"/>
    <w:rsid w:val="00DE513A"/>
    <w:rsid w:val="00DE5F54"/>
    <w:rsid w:val="00DF0A3F"/>
    <w:rsid w:val="00DF2083"/>
    <w:rsid w:val="00DF3977"/>
    <w:rsid w:val="00DF5B9C"/>
    <w:rsid w:val="00DF7B57"/>
    <w:rsid w:val="00DF7E47"/>
    <w:rsid w:val="00E013B4"/>
    <w:rsid w:val="00E015A9"/>
    <w:rsid w:val="00E03AEE"/>
    <w:rsid w:val="00E03B45"/>
    <w:rsid w:val="00E05AC0"/>
    <w:rsid w:val="00E065F2"/>
    <w:rsid w:val="00E0691D"/>
    <w:rsid w:val="00E0751B"/>
    <w:rsid w:val="00E13FE3"/>
    <w:rsid w:val="00E144C3"/>
    <w:rsid w:val="00E14F07"/>
    <w:rsid w:val="00E16289"/>
    <w:rsid w:val="00E1628D"/>
    <w:rsid w:val="00E20565"/>
    <w:rsid w:val="00E20C96"/>
    <w:rsid w:val="00E232A9"/>
    <w:rsid w:val="00E241E5"/>
    <w:rsid w:val="00E24F76"/>
    <w:rsid w:val="00E25A71"/>
    <w:rsid w:val="00E272B7"/>
    <w:rsid w:val="00E27999"/>
    <w:rsid w:val="00E3020C"/>
    <w:rsid w:val="00E3053B"/>
    <w:rsid w:val="00E3216E"/>
    <w:rsid w:val="00E333E6"/>
    <w:rsid w:val="00E360B4"/>
    <w:rsid w:val="00E366CE"/>
    <w:rsid w:val="00E37C4F"/>
    <w:rsid w:val="00E430A1"/>
    <w:rsid w:val="00E449DD"/>
    <w:rsid w:val="00E45492"/>
    <w:rsid w:val="00E50F68"/>
    <w:rsid w:val="00E510CF"/>
    <w:rsid w:val="00E5381E"/>
    <w:rsid w:val="00E54C79"/>
    <w:rsid w:val="00E54FD8"/>
    <w:rsid w:val="00E5648E"/>
    <w:rsid w:val="00E6012B"/>
    <w:rsid w:val="00E60219"/>
    <w:rsid w:val="00E61B03"/>
    <w:rsid w:val="00E61E63"/>
    <w:rsid w:val="00E635EA"/>
    <w:rsid w:val="00E67309"/>
    <w:rsid w:val="00E6755E"/>
    <w:rsid w:val="00E67B88"/>
    <w:rsid w:val="00E72125"/>
    <w:rsid w:val="00E75B79"/>
    <w:rsid w:val="00E83281"/>
    <w:rsid w:val="00E855CC"/>
    <w:rsid w:val="00E86BED"/>
    <w:rsid w:val="00E8BB71"/>
    <w:rsid w:val="00E90823"/>
    <w:rsid w:val="00E9223A"/>
    <w:rsid w:val="00E92D88"/>
    <w:rsid w:val="00E94872"/>
    <w:rsid w:val="00E954D5"/>
    <w:rsid w:val="00E95A2B"/>
    <w:rsid w:val="00E97E3B"/>
    <w:rsid w:val="00EA3274"/>
    <w:rsid w:val="00EA446F"/>
    <w:rsid w:val="00EA49BE"/>
    <w:rsid w:val="00EA5136"/>
    <w:rsid w:val="00EA5FF2"/>
    <w:rsid w:val="00EA6429"/>
    <w:rsid w:val="00EA6ED6"/>
    <w:rsid w:val="00EA7D56"/>
    <w:rsid w:val="00EB0BE5"/>
    <w:rsid w:val="00EB449C"/>
    <w:rsid w:val="00EB512D"/>
    <w:rsid w:val="00EC069A"/>
    <w:rsid w:val="00EC171D"/>
    <w:rsid w:val="00EC1F19"/>
    <w:rsid w:val="00EC2852"/>
    <w:rsid w:val="00EC376A"/>
    <w:rsid w:val="00EC42B5"/>
    <w:rsid w:val="00EC52FB"/>
    <w:rsid w:val="00EC58D4"/>
    <w:rsid w:val="00EC75AB"/>
    <w:rsid w:val="00ED1AD5"/>
    <w:rsid w:val="00ED3ABD"/>
    <w:rsid w:val="00ED424E"/>
    <w:rsid w:val="00ED46B9"/>
    <w:rsid w:val="00ED5695"/>
    <w:rsid w:val="00ED585B"/>
    <w:rsid w:val="00EE0D09"/>
    <w:rsid w:val="00EE20D9"/>
    <w:rsid w:val="00EE2F3F"/>
    <w:rsid w:val="00EE2F65"/>
    <w:rsid w:val="00EE3715"/>
    <w:rsid w:val="00EE458E"/>
    <w:rsid w:val="00EE46AA"/>
    <w:rsid w:val="00EE57DA"/>
    <w:rsid w:val="00EF04CF"/>
    <w:rsid w:val="00EF08D9"/>
    <w:rsid w:val="00EF1F95"/>
    <w:rsid w:val="00EF29B6"/>
    <w:rsid w:val="00F00942"/>
    <w:rsid w:val="00F00EA2"/>
    <w:rsid w:val="00F05305"/>
    <w:rsid w:val="00F0581B"/>
    <w:rsid w:val="00F10C71"/>
    <w:rsid w:val="00F10F52"/>
    <w:rsid w:val="00F11A44"/>
    <w:rsid w:val="00F12F01"/>
    <w:rsid w:val="00F137D5"/>
    <w:rsid w:val="00F15147"/>
    <w:rsid w:val="00F165CF"/>
    <w:rsid w:val="00F174BE"/>
    <w:rsid w:val="00F17B89"/>
    <w:rsid w:val="00F17EE6"/>
    <w:rsid w:val="00F20CD4"/>
    <w:rsid w:val="00F22B22"/>
    <w:rsid w:val="00F24B51"/>
    <w:rsid w:val="00F24C8F"/>
    <w:rsid w:val="00F278FA"/>
    <w:rsid w:val="00F27EDA"/>
    <w:rsid w:val="00F3002D"/>
    <w:rsid w:val="00F318A4"/>
    <w:rsid w:val="00F31CC2"/>
    <w:rsid w:val="00F31E6D"/>
    <w:rsid w:val="00F3277F"/>
    <w:rsid w:val="00F362DD"/>
    <w:rsid w:val="00F37172"/>
    <w:rsid w:val="00F37345"/>
    <w:rsid w:val="00F4204E"/>
    <w:rsid w:val="00F42E4B"/>
    <w:rsid w:val="00F45038"/>
    <w:rsid w:val="00F45959"/>
    <w:rsid w:val="00F4612F"/>
    <w:rsid w:val="00F50426"/>
    <w:rsid w:val="00F505E8"/>
    <w:rsid w:val="00F55B67"/>
    <w:rsid w:val="00F56417"/>
    <w:rsid w:val="00F60A01"/>
    <w:rsid w:val="00F60FFB"/>
    <w:rsid w:val="00F6149A"/>
    <w:rsid w:val="00F6548A"/>
    <w:rsid w:val="00F666A6"/>
    <w:rsid w:val="00F66964"/>
    <w:rsid w:val="00F67B1B"/>
    <w:rsid w:val="00F71E01"/>
    <w:rsid w:val="00F71E26"/>
    <w:rsid w:val="00F7274A"/>
    <w:rsid w:val="00F73488"/>
    <w:rsid w:val="00F754AC"/>
    <w:rsid w:val="00F80616"/>
    <w:rsid w:val="00F80AAB"/>
    <w:rsid w:val="00F82C13"/>
    <w:rsid w:val="00F843AB"/>
    <w:rsid w:val="00F876C0"/>
    <w:rsid w:val="00F92600"/>
    <w:rsid w:val="00F931D7"/>
    <w:rsid w:val="00F94176"/>
    <w:rsid w:val="00F94853"/>
    <w:rsid w:val="00F96365"/>
    <w:rsid w:val="00FA21EB"/>
    <w:rsid w:val="00FA296B"/>
    <w:rsid w:val="00FA6967"/>
    <w:rsid w:val="00FA7E4A"/>
    <w:rsid w:val="00FB0617"/>
    <w:rsid w:val="00FB1D53"/>
    <w:rsid w:val="00FB233F"/>
    <w:rsid w:val="00FB2F46"/>
    <w:rsid w:val="00FB76AA"/>
    <w:rsid w:val="00FC0124"/>
    <w:rsid w:val="00FC234C"/>
    <w:rsid w:val="00FC3232"/>
    <w:rsid w:val="00FC3E88"/>
    <w:rsid w:val="00FC4495"/>
    <w:rsid w:val="00FC6A10"/>
    <w:rsid w:val="00FC766A"/>
    <w:rsid w:val="00FD10E1"/>
    <w:rsid w:val="00FD3273"/>
    <w:rsid w:val="00FD6A6D"/>
    <w:rsid w:val="00FD6A8C"/>
    <w:rsid w:val="00FE00DB"/>
    <w:rsid w:val="00FE1348"/>
    <w:rsid w:val="00FE1805"/>
    <w:rsid w:val="00FE22A7"/>
    <w:rsid w:val="00FE33BC"/>
    <w:rsid w:val="00FE4A59"/>
    <w:rsid w:val="00FE5475"/>
    <w:rsid w:val="00FE5FDF"/>
    <w:rsid w:val="00FF3D93"/>
    <w:rsid w:val="00FF46D4"/>
    <w:rsid w:val="00FF4B82"/>
    <w:rsid w:val="00FF5E25"/>
    <w:rsid w:val="00FF5EC8"/>
    <w:rsid w:val="00FF6CC9"/>
    <w:rsid w:val="00FF773B"/>
    <w:rsid w:val="00FF7783"/>
    <w:rsid w:val="014FB76C"/>
    <w:rsid w:val="019F7DA7"/>
    <w:rsid w:val="01AAB053"/>
    <w:rsid w:val="01B50C7F"/>
    <w:rsid w:val="01DA3875"/>
    <w:rsid w:val="0216EA51"/>
    <w:rsid w:val="0254EFC9"/>
    <w:rsid w:val="02592BBB"/>
    <w:rsid w:val="0276D0E9"/>
    <w:rsid w:val="028524E2"/>
    <w:rsid w:val="02C22B20"/>
    <w:rsid w:val="02C4A128"/>
    <w:rsid w:val="02DAEFA5"/>
    <w:rsid w:val="03077221"/>
    <w:rsid w:val="03137593"/>
    <w:rsid w:val="034E6AE8"/>
    <w:rsid w:val="038E0634"/>
    <w:rsid w:val="03EDA98B"/>
    <w:rsid w:val="03F0250D"/>
    <w:rsid w:val="04203431"/>
    <w:rsid w:val="0449A2A6"/>
    <w:rsid w:val="044B18B2"/>
    <w:rsid w:val="0451EC78"/>
    <w:rsid w:val="045C344F"/>
    <w:rsid w:val="046E2207"/>
    <w:rsid w:val="04A2099E"/>
    <w:rsid w:val="04A274E7"/>
    <w:rsid w:val="04C4A0C4"/>
    <w:rsid w:val="04D3C823"/>
    <w:rsid w:val="04E0B9DF"/>
    <w:rsid w:val="05095FD2"/>
    <w:rsid w:val="050FFF8E"/>
    <w:rsid w:val="053451C3"/>
    <w:rsid w:val="053DC1CA"/>
    <w:rsid w:val="055D8231"/>
    <w:rsid w:val="05864922"/>
    <w:rsid w:val="05CFB627"/>
    <w:rsid w:val="05EFF11A"/>
    <w:rsid w:val="0609E42B"/>
    <w:rsid w:val="0645C16E"/>
    <w:rsid w:val="06B93C70"/>
    <w:rsid w:val="06CA8251"/>
    <w:rsid w:val="0722FCAB"/>
    <w:rsid w:val="074C4692"/>
    <w:rsid w:val="076B250A"/>
    <w:rsid w:val="0773CA6F"/>
    <w:rsid w:val="0791F497"/>
    <w:rsid w:val="07B50933"/>
    <w:rsid w:val="07E35702"/>
    <w:rsid w:val="081ADF3C"/>
    <w:rsid w:val="082D39F2"/>
    <w:rsid w:val="0838DB13"/>
    <w:rsid w:val="0839882E"/>
    <w:rsid w:val="084F93F5"/>
    <w:rsid w:val="085FABB5"/>
    <w:rsid w:val="086E8EE1"/>
    <w:rsid w:val="087A6609"/>
    <w:rsid w:val="087ED88D"/>
    <w:rsid w:val="088F8888"/>
    <w:rsid w:val="08E4B28A"/>
    <w:rsid w:val="0928C29B"/>
    <w:rsid w:val="09304A16"/>
    <w:rsid w:val="097C18FB"/>
    <w:rsid w:val="097CABA2"/>
    <w:rsid w:val="09B7CF7C"/>
    <w:rsid w:val="09CDF813"/>
    <w:rsid w:val="09D0552A"/>
    <w:rsid w:val="09E19001"/>
    <w:rsid w:val="0A01B485"/>
    <w:rsid w:val="0A22E686"/>
    <w:rsid w:val="0A41A7D4"/>
    <w:rsid w:val="0A59BA45"/>
    <w:rsid w:val="0AB317C8"/>
    <w:rsid w:val="0AB61DC1"/>
    <w:rsid w:val="0ACF9CD9"/>
    <w:rsid w:val="0AD02C2F"/>
    <w:rsid w:val="0AF54384"/>
    <w:rsid w:val="0B093342"/>
    <w:rsid w:val="0B2BA43B"/>
    <w:rsid w:val="0B4322DE"/>
    <w:rsid w:val="0B642FC1"/>
    <w:rsid w:val="0B7100B7"/>
    <w:rsid w:val="0B74654E"/>
    <w:rsid w:val="0B7B4134"/>
    <w:rsid w:val="0B8C062C"/>
    <w:rsid w:val="0B936BA0"/>
    <w:rsid w:val="0B963D3B"/>
    <w:rsid w:val="0B966BBD"/>
    <w:rsid w:val="0B991819"/>
    <w:rsid w:val="0BC013B9"/>
    <w:rsid w:val="0BC0A99A"/>
    <w:rsid w:val="0BD56FE5"/>
    <w:rsid w:val="0BD749F7"/>
    <w:rsid w:val="0BE2E6F0"/>
    <w:rsid w:val="0C121DB9"/>
    <w:rsid w:val="0C364C8B"/>
    <w:rsid w:val="0C5E3C5E"/>
    <w:rsid w:val="0C811335"/>
    <w:rsid w:val="0CAB31E6"/>
    <w:rsid w:val="0D07D226"/>
    <w:rsid w:val="0D1930C3"/>
    <w:rsid w:val="0D6C6202"/>
    <w:rsid w:val="0D6CE8A2"/>
    <w:rsid w:val="0D919F8A"/>
    <w:rsid w:val="0D959D7E"/>
    <w:rsid w:val="0D9E1882"/>
    <w:rsid w:val="0DAA4D3F"/>
    <w:rsid w:val="0DC4EFEF"/>
    <w:rsid w:val="0DD7D7A1"/>
    <w:rsid w:val="0DE23EB5"/>
    <w:rsid w:val="0DEAE2DC"/>
    <w:rsid w:val="0DEDBE83"/>
    <w:rsid w:val="0E11FA99"/>
    <w:rsid w:val="0E139B8E"/>
    <w:rsid w:val="0E2D23C9"/>
    <w:rsid w:val="0E668D2C"/>
    <w:rsid w:val="0EB50124"/>
    <w:rsid w:val="0EE3E575"/>
    <w:rsid w:val="0F11653F"/>
    <w:rsid w:val="0F5185A9"/>
    <w:rsid w:val="0F65EDD8"/>
    <w:rsid w:val="0F6F1990"/>
    <w:rsid w:val="0F8D8670"/>
    <w:rsid w:val="0FB972D7"/>
    <w:rsid w:val="0FDD6ADF"/>
    <w:rsid w:val="0FE1826C"/>
    <w:rsid w:val="0FE2D2A8"/>
    <w:rsid w:val="0FE4CED6"/>
    <w:rsid w:val="0FEB2C38"/>
    <w:rsid w:val="0FF40D7F"/>
    <w:rsid w:val="1040395D"/>
    <w:rsid w:val="112934BC"/>
    <w:rsid w:val="112F4AFB"/>
    <w:rsid w:val="113E56F3"/>
    <w:rsid w:val="11768933"/>
    <w:rsid w:val="117EA309"/>
    <w:rsid w:val="119EE991"/>
    <w:rsid w:val="121C75DF"/>
    <w:rsid w:val="1239D898"/>
    <w:rsid w:val="126DB548"/>
    <w:rsid w:val="1307047B"/>
    <w:rsid w:val="131A736A"/>
    <w:rsid w:val="1327C61E"/>
    <w:rsid w:val="13909C28"/>
    <w:rsid w:val="1392AA1B"/>
    <w:rsid w:val="13A22BED"/>
    <w:rsid w:val="13C06BF4"/>
    <w:rsid w:val="13D15D9A"/>
    <w:rsid w:val="14009C8B"/>
    <w:rsid w:val="142212E0"/>
    <w:rsid w:val="14247439"/>
    <w:rsid w:val="1424D54D"/>
    <w:rsid w:val="142D61F4"/>
    <w:rsid w:val="14336727"/>
    <w:rsid w:val="1451F6E5"/>
    <w:rsid w:val="14588939"/>
    <w:rsid w:val="146714C6"/>
    <w:rsid w:val="14725A0E"/>
    <w:rsid w:val="1472AF08"/>
    <w:rsid w:val="1472FCBD"/>
    <w:rsid w:val="14C29AD0"/>
    <w:rsid w:val="14D810EE"/>
    <w:rsid w:val="14DA95AE"/>
    <w:rsid w:val="14F2F875"/>
    <w:rsid w:val="15056430"/>
    <w:rsid w:val="150893AE"/>
    <w:rsid w:val="1514EEA0"/>
    <w:rsid w:val="1528E41D"/>
    <w:rsid w:val="15434096"/>
    <w:rsid w:val="154C0FD0"/>
    <w:rsid w:val="1565BD74"/>
    <w:rsid w:val="15CAD221"/>
    <w:rsid w:val="160869BC"/>
    <w:rsid w:val="1627F57B"/>
    <w:rsid w:val="164A26A6"/>
    <w:rsid w:val="164CAC63"/>
    <w:rsid w:val="164DBA30"/>
    <w:rsid w:val="16580868"/>
    <w:rsid w:val="165D6C92"/>
    <w:rsid w:val="165FF1F1"/>
    <w:rsid w:val="1666ECD3"/>
    <w:rsid w:val="166B16BA"/>
    <w:rsid w:val="168344EB"/>
    <w:rsid w:val="16879337"/>
    <w:rsid w:val="16A8032C"/>
    <w:rsid w:val="16C13857"/>
    <w:rsid w:val="16F77B30"/>
    <w:rsid w:val="1708966C"/>
    <w:rsid w:val="1750A2DE"/>
    <w:rsid w:val="175AEB22"/>
    <w:rsid w:val="17742A91"/>
    <w:rsid w:val="17842154"/>
    <w:rsid w:val="17894DF8"/>
    <w:rsid w:val="17B2C154"/>
    <w:rsid w:val="17B4B992"/>
    <w:rsid w:val="17E87CC4"/>
    <w:rsid w:val="17F58D34"/>
    <w:rsid w:val="184AA893"/>
    <w:rsid w:val="188BE591"/>
    <w:rsid w:val="1893DD17"/>
    <w:rsid w:val="18A02533"/>
    <w:rsid w:val="19013E01"/>
    <w:rsid w:val="19114F22"/>
    <w:rsid w:val="19402744"/>
    <w:rsid w:val="19466DE0"/>
    <w:rsid w:val="195F963D"/>
    <w:rsid w:val="196F96ED"/>
    <w:rsid w:val="1978F070"/>
    <w:rsid w:val="1998E484"/>
    <w:rsid w:val="1A0EEE82"/>
    <w:rsid w:val="1A27E3DC"/>
    <w:rsid w:val="1A62AF4F"/>
    <w:rsid w:val="1A639BA8"/>
    <w:rsid w:val="1A6D406D"/>
    <w:rsid w:val="1A7DEE3A"/>
    <w:rsid w:val="1AAA41F0"/>
    <w:rsid w:val="1ACC04B4"/>
    <w:rsid w:val="1AD44567"/>
    <w:rsid w:val="1AE23E41"/>
    <w:rsid w:val="1AEE0618"/>
    <w:rsid w:val="1AFE33BD"/>
    <w:rsid w:val="1B2BF84E"/>
    <w:rsid w:val="1B346CF5"/>
    <w:rsid w:val="1B440986"/>
    <w:rsid w:val="1B824955"/>
    <w:rsid w:val="1BB02A70"/>
    <w:rsid w:val="1BDC65BB"/>
    <w:rsid w:val="1BFF2A41"/>
    <w:rsid w:val="1C19BE9B"/>
    <w:rsid w:val="1C1C339D"/>
    <w:rsid w:val="1C75ACC7"/>
    <w:rsid w:val="1C85FC28"/>
    <w:rsid w:val="1C9C93DD"/>
    <w:rsid w:val="1CA2C58A"/>
    <w:rsid w:val="1CAEB49F"/>
    <w:rsid w:val="1CC9D737"/>
    <w:rsid w:val="1CD58D26"/>
    <w:rsid w:val="1CF2ED34"/>
    <w:rsid w:val="1CFFB91C"/>
    <w:rsid w:val="1D059408"/>
    <w:rsid w:val="1D3A377E"/>
    <w:rsid w:val="1D50B0ED"/>
    <w:rsid w:val="1D9C50D0"/>
    <w:rsid w:val="1DA74B60"/>
    <w:rsid w:val="1DAB1639"/>
    <w:rsid w:val="1DD96664"/>
    <w:rsid w:val="1DDBB677"/>
    <w:rsid w:val="1E5D2611"/>
    <w:rsid w:val="1EA16469"/>
    <w:rsid w:val="1EA32B52"/>
    <w:rsid w:val="1EA38F0F"/>
    <w:rsid w:val="1EBF0B71"/>
    <w:rsid w:val="1EF5758B"/>
    <w:rsid w:val="1EFBDAB2"/>
    <w:rsid w:val="1F031E9B"/>
    <w:rsid w:val="1F4CE497"/>
    <w:rsid w:val="1F760044"/>
    <w:rsid w:val="1F93F298"/>
    <w:rsid w:val="1FAB4FF3"/>
    <w:rsid w:val="1FB361AB"/>
    <w:rsid w:val="1FCD9D9A"/>
    <w:rsid w:val="1FFA3619"/>
    <w:rsid w:val="2012AA58"/>
    <w:rsid w:val="203D34CA"/>
    <w:rsid w:val="204786B4"/>
    <w:rsid w:val="20498306"/>
    <w:rsid w:val="205B2974"/>
    <w:rsid w:val="20666623"/>
    <w:rsid w:val="206FDD3A"/>
    <w:rsid w:val="20965055"/>
    <w:rsid w:val="20BAC935"/>
    <w:rsid w:val="20BBBD4E"/>
    <w:rsid w:val="20DEE96E"/>
    <w:rsid w:val="20EFBE42"/>
    <w:rsid w:val="20F02C69"/>
    <w:rsid w:val="21418FE5"/>
    <w:rsid w:val="214242AF"/>
    <w:rsid w:val="2148BA9A"/>
    <w:rsid w:val="2194C6D3"/>
    <w:rsid w:val="21BE70D1"/>
    <w:rsid w:val="21CF59F7"/>
    <w:rsid w:val="21DD9311"/>
    <w:rsid w:val="21FA0DF7"/>
    <w:rsid w:val="22569996"/>
    <w:rsid w:val="22649CCB"/>
    <w:rsid w:val="22660377"/>
    <w:rsid w:val="2282DD7A"/>
    <w:rsid w:val="22C87C98"/>
    <w:rsid w:val="22D8C7BF"/>
    <w:rsid w:val="231872F1"/>
    <w:rsid w:val="23310D60"/>
    <w:rsid w:val="234A4B1A"/>
    <w:rsid w:val="23722E8F"/>
    <w:rsid w:val="2376E9FC"/>
    <w:rsid w:val="2389AFA2"/>
    <w:rsid w:val="23A89072"/>
    <w:rsid w:val="23D68FBE"/>
    <w:rsid w:val="2401EB82"/>
    <w:rsid w:val="241422B3"/>
    <w:rsid w:val="241EADDB"/>
    <w:rsid w:val="2425D4B7"/>
    <w:rsid w:val="24271DB0"/>
    <w:rsid w:val="242CE7FF"/>
    <w:rsid w:val="2479083E"/>
    <w:rsid w:val="2498752E"/>
    <w:rsid w:val="24A1FFE8"/>
    <w:rsid w:val="24B24994"/>
    <w:rsid w:val="24BA371A"/>
    <w:rsid w:val="24BAE7DF"/>
    <w:rsid w:val="24C26085"/>
    <w:rsid w:val="24D50C5B"/>
    <w:rsid w:val="24E6CF99"/>
    <w:rsid w:val="252D4903"/>
    <w:rsid w:val="25379DE6"/>
    <w:rsid w:val="2537D785"/>
    <w:rsid w:val="25639E23"/>
    <w:rsid w:val="258E8847"/>
    <w:rsid w:val="25A3207F"/>
    <w:rsid w:val="25A74077"/>
    <w:rsid w:val="25B8927C"/>
    <w:rsid w:val="25C69D21"/>
    <w:rsid w:val="25DD93BF"/>
    <w:rsid w:val="2613EC60"/>
    <w:rsid w:val="26575DA9"/>
    <w:rsid w:val="266837F6"/>
    <w:rsid w:val="2681C274"/>
    <w:rsid w:val="26981B08"/>
    <w:rsid w:val="26A551EE"/>
    <w:rsid w:val="26A9EB11"/>
    <w:rsid w:val="26DA50B3"/>
    <w:rsid w:val="26EF9B9E"/>
    <w:rsid w:val="27564E9D"/>
    <w:rsid w:val="275D3A90"/>
    <w:rsid w:val="27D144C9"/>
    <w:rsid w:val="27D75D7B"/>
    <w:rsid w:val="27F288A1"/>
    <w:rsid w:val="280547FE"/>
    <w:rsid w:val="280A0E80"/>
    <w:rsid w:val="2846DAB2"/>
    <w:rsid w:val="287C8414"/>
    <w:rsid w:val="288E9FBB"/>
    <w:rsid w:val="28A4945C"/>
    <w:rsid w:val="28CDC8A0"/>
    <w:rsid w:val="29201482"/>
    <w:rsid w:val="29819A87"/>
    <w:rsid w:val="2985BAB7"/>
    <w:rsid w:val="29987CAC"/>
    <w:rsid w:val="299BAFF8"/>
    <w:rsid w:val="29A68B5F"/>
    <w:rsid w:val="29B0484C"/>
    <w:rsid w:val="29B0A291"/>
    <w:rsid w:val="29F0654C"/>
    <w:rsid w:val="29F10634"/>
    <w:rsid w:val="2A022D2D"/>
    <w:rsid w:val="2A02D583"/>
    <w:rsid w:val="2A1D2FD0"/>
    <w:rsid w:val="2A32233B"/>
    <w:rsid w:val="2A511353"/>
    <w:rsid w:val="2A560FFA"/>
    <w:rsid w:val="2A5CF715"/>
    <w:rsid w:val="2A699901"/>
    <w:rsid w:val="2A6FE76F"/>
    <w:rsid w:val="2A75973D"/>
    <w:rsid w:val="2A7C55D3"/>
    <w:rsid w:val="2A85CBB4"/>
    <w:rsid w:val="2A8DEF5F"/>
    <w:rsid w:val="2AFDE45A"/>
    <w:rsid w:val="2B24272A"/>
    <w:rsid w:val="2B556E6E"/>
    <w:rsid w:val="2B7F5A8D"/>
    <w:rsid w:val="2C05045F"/>
    <w:rsid w:val="2C182634"/>
    <w:rsid w:val="2C2FD986"/>
    <w:rsid w:val="2C9136F5"/>
    <w:rsid w:val="2C9D6AE9"/>
    <w:rsid w:val="2CA51AAA"/>
    <w:rsid w:val="2CB5E8CA"/>
    <w:rsid w:val="2CCCF593"/>
    <w:rsid w:val="2CDCD136"/>
    <w:rsid w:val="2D2582E6"/>
    <w:rsid w:val="2D44E061"/>
    <w:rsid w:val="2D45522E"/>
    <w:rsid w:val="2D4DEFC8"/>
    <w:rsid w:val="2D581785"/>
    <w:rsid w:val="2D6F921D"/>
    <w:rsid w:val="2DA5BAB3"/>
    <w:rsid w:val="2DCB86B3"/>
    <w:rsid w:val="2DD5A1FA"/>
    <w:rsid w:val="2DDB53A4"/>
    <w:rsid w:val="2DDF647B"/>
    <w:rsid w:val="2DEB1AF6"/>
    <w:rsid w:val="2E1B9512"/>
    <w:rsid w:val="2E1FFB63"/>
    <w:rsid w:val="2E26A7B3"/>
    <w:rsid w:val="2E280073"/>
    <w:rsid w:val="2E52A015"/>
    <w:rsid w:val="2E69D39F"/>
    <w:rsid w:val="2E7410B3"/>
    <w:rsid w:val="2E9B090A"/>
    <w:rsid w:val="2EFEAB2B"/>
    <w:rsid w:val="2F12C138"/>
    <w:rsid w:val="2F5ADADC"/>
    <w:rsid w:val="2F762DA9"/>
    <w:rsid w:val="2F770B7E"/>
    <w:rsid w:val="2F8A139B"/>
    <w:rsid w:val="2FA1008E"/>
    <w:rsid w:val="2FA47D4D"/>
    <w:rsid w:val="2FBA3CDC"/>
    <w:rsid w:val="2FD50BAB"/>
    <w:rsid w:val="2FF92438"/>
    <w:rsid w:val="300187ED"/>
    <w:rsid w:val="3001E1BC"/>
    <w:rsid w:val="30100897"/>
    <w:rsid w:val="301CA6F7"/>
    <w:rsid w:val="3040B1C0"/>
    <w:rsid w:val="304CFFCA"/>
    <w:rsid w:val="305C8A3A"/>
    <w:rsid w:val="30679EFF"/>
    <w:rsid w:val="306CA790"/>
    <w:rsid w:val="30A662FF"/>
    <w:rsid w:val="30F5018E"/>
    <w:rsid w:val="311369DA"/>
    <w:rsid w:val="31471B87"/>
    <w:rsid w:val="315B9F41"/>
    <w:rsid w:val="31B417CA"/>
    <w:rsid w:val="320142AF"/>
    <w:rsid w:val="32404938"/>
    <w:rsid w:val="3298CB1F"/>
    <w:rsid w:val="32AF3A3B"/>
    <w:rsid w:val="32B86149"/>
    <w:rsid w:val="32D0DECC"/>
    <w:rsid w:val="32D2DC94"/>
    <w:rsid w:val="32D31A56"/>
    <w:rsid w:val="32E2EBE8"/>
    <w:rsid w:val="3316F001"/>
    <w:rsid w:val="332E7501"/>
    <w:rsid w:val="3333F705"/>
    <w:rsid w:val="333C0773"/>
    <w:rsid w:val="3340D88D"/>
    <w:rsid w:val="3347FAA5"/>
    <w:rsid w:val="336D2CBB"/>
    <w:rsid w:val="338AE41F"/>
    <w:rsid w:val="339DDDED"/>
    <w:rsid w:val="33A44852"/>
    <w:rsid w:val="33C2E61D"/>
    <w:rsid w:val="33D60769"/>
    <w:rsid w:val="34109116"/>
    <w:rsid w:val="343AE14C"/>
    <w:rsid w:val="3487A618"/>
    <w:rsid w:val="34C3D683"/>
    <w:rsid w:val="34C5FFA1"/>
    <w:rsid w:val="34CD5598"/>
    <w:rsid w:val="34D9389A"/>
    <w:rsid w:val="34EA55FC"/>
    <w:rsid w:val="351B5472"/>
    <w:rsid w:val="352758CB"/>
    <w:rsid w:val="353430B8"/>
    <w:rsid w:val="35ABC691"/>
    <w:rsid w:val="35AC6177"/>
    <w:rsid w:val="35F26CD9"/>
    <w:rsid w:val="3600EDF4"/>
    <w:rsid w:val="3619E9FB"/>
    <w:rsid w:val="361F7A6A"/>
    <w:rsid w:val="364225D2"/>
    <w:rsid w:val="3653795D"/>
    <w:rsid w:val="365D8A64"/>
    <w:rsid w:val="36631E7F"/>
    <w:rsid w:val="369B2B14"/>
    <w:rsid w:val="369F7FED"/>
    <w:rsid w:val="369FFD2C"/>
    <w:rsid w:val="36C8B199"/>
    <w:rsid w:val="371A4346"/>
    <w:rsid w:val="3760EB4B"/>
    <w:rsid w:val="3771B498"/>
    <w:rsid w:val="37E19FB8"/>
    <w:rsid w:val="3804E32D"/>
    <w:rsid w:val="380D3E12"/>
    <w:rsid w:val="382640DF"/>
    <w:rsid w:val="385D9F61"/>
    <w:rsid w:val="38764026"/>
    <w:rsid w:val="38826267"/>
    <w:rsid w:val="388A7AED"/>
    <w:rsid w:val="38B96D2F"/>
    <w:rsid w:val="38EAC44D"/>
    <w:rsid w:val="392FCB12"/>
    <w:rsid w:val="39407FD7"/>
    <w:rsid w:val="394D8626"/>
    <w:rsid w:val="396C666B"/>
    <w:rsid w:val="397194F0"/>
    <w:rsid w:val="397A59FE"/>
    <w:rsid w:val="39D690C1"/>
    <w:rsid w:val="39FB1401"/>
    <w:rsid w:val="3A3F40DA"/>
    <w:rsid w:val="3A5CA4B1"/>
    <w:rsid w:val="3A843350"/>
    <w:rsid w:val="3A888998"/>
    <w:rsid w:val="3AA3DD04"/>
    <w:rsid w:val="3AD4D570"/>
    <w:rsid w:val="3AD60585"/>
    <w:rsid w:val="3ADCC2F6"/>
    <w:rsid w:val="3AFD8867"/>
    <w:rsid w:val="3B3F9C68"/>
    <w:rsid w:val="3B6A8757"/>
    <w:rsid w:val="3B9B40D2"/>
    <w:rsid w:val="3BBCF788"/>
    <w:rsid w:val="3BEC6F5E"/>
    <w:rsid w:val="3BFA08A9"/>
    <w:rsid w:val="3C2BCB88"/>
    <w:rsid w:val="3C3BEC8F"/>
    <w:rsid w:val="3C5C75E5"/>
    <w:rsid w:val="3C81119D"/>
    <w:rsid w:val="3C86AE80"/>
    <w:rsid w:val="3CA79E1A"/>
    <w:rsid w:val="3D1C4AF9"/>
    <w:rsid w:val="3D30CDCB"/>
    <w:rsid w:val="3D4CBC76"/>
    <w:rsid w:val="3D4F3FD8"/>
    <w:rsid w:val="3D57AD4D"/>
    <w:rsid w:val="3D973D69"/>
    <w:rsid w:val="3DD0EE98"/>
    <w:rsid w:val="3DE0B3A7"/>
    <w:rsid w:val="3DFB3B5B"/>
    <w:rsid w:val="3E08A521"/>
    <w:rsid w:val="3E1463B8"/>
    <w:rsid w:val="3E2667DD"/>
    <w:rsid w:val="3E444C6E"/>
    <w:rsid w:val="3E797275"/>
    <w:rsid w:val="3EB64E81"/>
    <w:rsid w:val="3EC33ECD"/>
    <w:rsid w:val="3ECA61CD"/>
    <w:rsid w:val="3EF33D85"/>
    <w:rsid w:val="3F0FCC6B"/>
    <w:rsid w:val="3F115137"/>
    <w:rsid w:val="3F296D69"/>
    <w:rsid w:val="3F50B8B9"/>
    <w:rsid w:val="3F51D7C0"/>
    <w:rsid w:val="3F57C175"/>
    <w:rsid w:val="3F5AE1C4"/>
    <w:rsid w:val="3F62C838"/>
    <w:rsid w:val="3F7B6CB9"/>
    <w:rsid w:val="3F7DCD90"/>
    <w:rsid w:val="3F908A62"/>
    <w:rsid w:val="3FDC83F8"/>
    <w:rsid w:val="3FFD6BE7"/>
    <w:rsid w:val="400536EF"/>
    <w:rsid w:val="40130D8B"/>
    <w:rsid w:val="4013673E"/>
    <w:rsid w:val="4053332E"/>
    <w:rsid w:val="407E5908"/>
    <w:rsid w:val="40B923B9"/>
    <w:rsid w:val="40E856AD"/>
    <w:rsid w:val="40EDA821"/>
    <w:rsid w:val="40FB9F7B"/>
    <w:rsid w:val="413EE23B"/>
    <w:rsid w:val="413F797B"/>
    <w:rsid w:val="414F1146"/>
    <w:rsid w:val="41845757"/>
    <w:rsid w:val="419BD599"/>
    <w:rsid w:val="419D7BA5"/>
    <w:rsid w:val="419F4FF9"/>
    <w:rsid w:val="41A73379"/>
    <w:rsid w:val="41A9E4EF"/>
    <w:rsid w:val="41AFE8C9"/>
    <w:rsid w:val="41B11337"/>
    <w:rsid w:val="41B7BBA2"/>
    <w:rsid w:val="41CFAE94"/>
    <w:rsid w:val="41D2B6C0"/>
    <w:rsid w:val="41E7A611"/>
    <w:rsid w:val="421D2C81"/>
    <w:rsid w:val="42373738"/>
    <w:rsid w:val="424446DB"/>
    <w:rsid w:val="4248720F"/>
    <w:rsid w:val="4267B696"/>
    <w:rsid w:val="426F36AE"/>
    <w:rsid w:val="427E822A"/>
    <w:rsid w:val="42806BBC"/>
    <w:rsid w:val="4285065D"/>
    <w:rsid w:val="42B61101"/>
    <w:rsid w:val="42B68C7E"/>
    <w:rsid w:val="42CE6660"/>
    <w:rsid w:val="42D596BE"/>
    <w:rsid w:val="42DE7B58"/>
    <w:rsid w:val="42E1BB75"/>
    <w:rsid w:val="430718ED"/>
    <w:rsid w:val="431AFC68"/>
    <w:rsid w:val="43525698"/>
    <w:rsid w:val="4372CDD7"/>
    <w:rsid w:val="43A48289"/>
    <w:rsid w:val="43B1DE06"/>
    <w:rsid w:val="43BE2360"/>
    <w:rsid w:val="4401DB33"/>
    <w:rsid w:val="4405EC7C"/>
    <w:rsid w:val="442A0471"/>
    <w:rsid w:val="445C29D3"/>
    <w:rsid w:val="44780E00"/>
    <w:rsid w:val="449CA9B8"/>
    <w:rsid w:val="44BA0C75"/>
    <w:rsid w:val="4509A61C"/>
    <w:rsid w:val="4512A2C0"/>
    <w:rsid w:val="45679624"/>
    <w:rsid w:val="458B3A87"/>
    <w:rsid w:val="458BCC5B"/>
    <w:rsid w:val="45BCA71F"/>
    <w:rsid w:val="4618201F"/>
    <w:rsid w:val="46197389"/>
    <w:rsid w:val="462EE2F1"/>
    <w:rsid w:val="4668DB47"/>
    <w:rsid w:val="4684845A"/>
    <w:rsid w:val="46A1EDAA"/>
    <w:rsid w:val="46A976BC"/>
    <w:rsid w:val="46ADE170"/>
    <w:rsid w:val="46BC0EB2"/>
    <w:rsid w:val="46DCE64D"/>
    <w:rsid w:val="46DEEA48"/>
    <w:rsid w:val="4729C11C"/>
    <w:rsid w:val="472E9607"/>
    <w:rsid w:val="474430C1"/>
    <w:rsid w:val="474ACC3D"/>
    <w:rsid w:val="4755F1C3"/>
    <w:rsid w:val="47852A31"/>
    <w:rsid w:val="4797D6C5"/>
    <w:rsid w:val="47A21DA1"/>
    <w:rsid w:val="47A67E57"/>
    <w:rsid w:val="47B27D2E"/>
    <w:rsid w:val="47B51A41"/>
    <w:rsid w:val="47FF90C3"/>
    <w:rsid w:val="4803D7D3"/>
    <w:rsid w:val="480CFDDC"/>
    <w:rsid w:val="4824FC1F"/>
    <w:rsid w:val="48286EC7"/>
    <w:rsid w:val="4828CE82"/>
    <w:rsid w:val="4850AC98"/>
    <w:rsid w:val="4862BA2A"/>
    <w:rsid w:val="48788FC6"/>
    <w:rsid w:val="489C6C2C"/>
    <w:rsid w:val="489CEED9"/>
    <w:rsid w:val="48CC69CB"/>
    <w:rsid w:val="48E77F2F"/>
    <w:rsid w:val="48F1C224"/>
    <w:rsid w:val="491D22E2"/>
    <w:rsid w:val="492B9649"/>
    <w:rsid w:val="495B7715"/>
    <w:rsid w:val="49694AB0"/>
    <w:rsid w:val="4980D6E4"/>
    <w:rsid w:val="49C9EC58"/>
    <w:rsid w:val="49D445C7"/>
    <w:rsid w:val="49E58517"/>
    <w:rsid w:val="4A0841BC"/>
    <w:rsid w:val="4A08A320"/>
    <w:rsid w:val="4A0B18ED"/>
    <w:rsid w:val="4A0DCE4F"/>
    <w:rsid w:val="4A0FA44F"/>
    <w:rsid w:val="4A3ED9B5"/>
    <w:rsid w:val="4A500DC1"/>
    <w:rsid w:val="4A834F90"/>
    <w:rsid w:val="4AC766AA"/>
    <w:rsid w:val="4ACE836C"/>
    <w:rsid w:val="4AD85266"/>
    <w:rsid w:val="4ADE1F19"/>
    <w:rsid w:val="4AF42AE0"/>
    <w:rsid w:val="4B515939"/>
    <w:rsid w:val="4B5BA628"/>
    <w:rsid w:val="4B9B5806"/>
    <w:rsid w:val="4BB09DFE"/>
    <w:rsid w:val="4C2CE7F4"/>
    <w:rsid w:val="4C7422C7"/>
    <w:rsid w:val="4CB0464C"/>
    <w:rsid w:val="4CD9D406"/>
    <w:rsid w:val="4CF65DDA"/>
    <w:rsid w:val="4CFF72FC"/>
    <w:rsid w:val="4D306BC5"/>
    <w:rsid w:val="4D3D21EB"/>
    <w:rsid w:val="4D81D765"/>
    <w:rsid w:val="4DA2B920"/>
    <w:rsid w:val="4DA471CC"/>
    <w:rsid w:val="4DD87933"/>
    <w:rsid w:val="4DDA1738"/>
    <w:rsid w:val="4DDA8F89"/>
    <w:rsid w:val="4DE80D11"/>
    <w:rsid w:val="4E6D433F"/>
    <w:rsid w:val="4E901169"/>
    <w:rsid w:val="4E910085"/>
    <w:rsid w:val="4ED3B297"/>
    <w:rsid w:val="4F0F9E62"/>
    <w:rsid w:val="4F2794B8"/>
    <w:rsid w:val="4F29404D"/>
    <w:rsid w:val="4F817D9A"/>
    <w:rsid w:val="4FFC4D80"/>
    <w:rsid w:val="501B28DE"/>
    <w:rsid w:val="50543B56"/>
    <w:rsid w:val="50566D09"/>
    <w:rsid w:val="5079BB9F"/>
    <w:rsid w:val="50967C85"/>
    <w:rsid w:val="50A597BB"/>
    <w:rsid w:val="50D76B44"/>
    <w:rsid w:val="50DA857F"/>
    <w:rsid w:val="50DE9BA2"/>
    <w:rsid w:val="50EA99E5"/>
    <w:rsid w:val="50ED9560"/>
    <w:rsid w:val="510CA9A1"/>
    <w:rsid w:val="5140E05E"/>
    <w:rsid w:val="51789B46"/>
    <w:rsid w:val="518CC7E6"/>
    <w:rsid w:val="51F096FC"/>
    <w:rsid w:val="51FA80B0"/>
    <w:rsid w:val="520883A5"/>
    <w:rsid w:val="5236493F"/>
    <w:rsid w:val="524F5F35"/>
    <w:rsid w:val="52A091F0"/>
    <w:rsid w:val="52AB326E"/>
    <w:rsid w:val="52AFE7EB"/>
    <w:rsid w:val="52B96B88"/>
    <w:rsid w:val="52CB921C"/>
    <w:rsid w:val="52D7B7AD"/>
    <w:rsid w:val="52DF7DDE"/>
    <w:rsid w:val="530BF9F7"/>
    <w:rsid w:val="53440AD5"/>
    <w:rsid w:val="535CE73C"/>
    <w:rsid w:val="535E6223"/>
    <w:rsid w:val="539BD9FB"/>
    <w:rsid w:val="53A61DC5"/>
    <w:rsid w:val="53D815B2"/>
    <w:rsid w:val="53F61C4E"/>
    <w:rsid w:val="53F88DB5"/>
    <w:rsid w:val="5411FAA4"/>
    <w:rsid w:val="542D3194"/>
    <w:rsid w:val="54461BBF"/>
    <w:rsid w:val="544E4488"/>
    <w:rsid w:val="545F79D3"/>
    <w:rsid w:val="545FBDAB"/>
    <w:rsid w:val="5481A85B"/>
    <w:rsid w:val="5484C504"/>
    <w:rsid w:val="54A9E112"/>
    <w:rsid w:val="54C07DF5"/>
    <w:rsid w:val="54CAEB56"/>
    <w:rsid w:val="54E03217"/>
    <w:rsid w:val="54E25ADB"/>
    <w:rsid w:val="5510C65D"/>
    <w:rsid w:val="552E1334"/>
    <w:rsid w:val="55318BFC"/>
    <w:rsid w:val="556655D3"/>
    <w:rsid w:val="55859E73"/>
    <w:rsid w:val="559D0F79"/>
    <w:rsid w:val="55C60237"/>
    <w:rsid w:val="5632ECEB"/>
    <w:rsid w:val="5645AFB9"/>
    <w:rsid w:val="564CA1A8"/>
    <w:rsid w:val="56524B3C"/>
    <w:rsid w:val="566B8117"/>
    <w:rsid w:val="56B2CE70"/>
    <w:rsid w:val="56C113E6"/>
    <w:rsid w:val="56FCAD54"/>
    <w:rsid w:val="570C2E1F"/>
    <w:rsid w:val="570FBDA4"/>
    <w:rsid w:val="57162956"/>
    <w:rsid w:val="574AA342"/>
    <w:rsid w:val="5759E512"/>
    <w:rsid w:val="5761D298"/>
    <w:rsid w:val="576EA377"/>
    <w:rsid w:val="5798B8DA"/>
    <w:rsid w:val="57B6D56E"/>
    <w:rsid w:val="57C7D0AD"/>
    <w:rsid w:val="57CEB1D9"/>
    <w:rsid w:val="57DE81E5"/>
    <w:rsid w:val="580A6177"/>
    <w:rsid w:val="582CA2CD"/>
    <w:rsid w:val="583C8A72"/>
    <w:rsid w:val="58578E92"/>
    <w:rsid w:val="58704D08"/>
    <w:rsid w:val="58C83892"/>
    <w:rsid w:val="592838CC"/>
    <w:rsid w:val="592E0D0F"/>
    <w:rsid w:val="5937F4DF"/>
    <w:rsid w:val="593A7316"/>
    <w:rsid w:val="595ADF73"/>
    <w:rsid w:val="59786777"/>
    <w:rsid w:val="59D35943"/>
    <w:rsid w:val="59D95226"/>
    <w:rsid w:val="59DA366C"/>
    <w:rsid w:val="59DE7E8F"/>
    <w:rsid w:val="59FC5448"/>
    <w:rsid w:val="5A040B2B"/>
    <w:rsid w:val="5A2DA040"/>
    <w:rsid w:val="5A5CF53C"/>
    <w:rsid w:val="5ABC9AC4"/>
    <w:rsid w:val="5AC0283B"/>
    <w:rsid w:val="5AC60BD9"/>
    <w:rsid w:val="5ADC298A"/>
    <w:rsid w:val="5AECA498"/>
    <w:rsid w:val="5B14130C"/>
    <w:rsid w:val="5B15F9AE"/>
    <w:rsid w:val="5B41790E"/>
    <w:rsid w:val="5B7E6E2F"/>
    <w:rsid w:val="5B9328C8"/>
    <w:rsid w:val="5BC03D40"/>
    <w:rsid w:val="5C089257"/>
    <w:rsid w:val="5C380547"/>
    <w:rsid w:val="5C3DF777"/>
    <w:rsid w:val="5C789959"/>
    <w:rsid w:val="5C859EF2"/>
    <w:rsid w:val="5CFF573C"/>
    <w:rsid w:val="5D343BE7"/>
    <w:rsid w:val="5D5EC513"/>
    <w:rsid w:val="5D7ED2D2"/>
    <w:rsid w:val="5D88D261"/>
    <w:rsid w:val="5D8EC2B2"/>
    <w:rsid w:val="5D947E01"/>
    <w:rsid w:val="5D97FB2F"/>
    <w:rsid w:val="5DC65817"/>
    <w:rsid w:val="5DE2A8A6"/>
    <w:rsid w:val="5E0F6B62"/>
    <w:rsid w:val="5E433BBB"/>
    <w:rsid w:val="5E45990C"/>
    <w:rsid w:val="5E5846DC"/>
    <w:rsid w:val="5EB8B0B0"/>
    <w:rsid w:val="5EC2D9A4"/>
    <w:rsid w:val="5ECD9087"/>
    <w:rsid w:val="5ED043F1"/>
    <w:rsid w:val="5ED10CC5"/>
    <w:rsid w:val="5EE9F8C2"/>
    <w:rsid w:val="5F1AA333"/>
    <w:rsid w:val="5F3C5931"/>
    <w:rsid w:val="5F41E948"/>
    <w:rsid w:val="5F997CFC"/>
    <w:rsid w:val="5FABD0BA"/>
    <w:rsid w:val="5FB202AA"/>
    <w:rsid w:val="5FDF4C3E"/>
    <w:rsid w:val="60310053"/>
    <w:rsid w:val="605972AE"/>
    <w:rsid w:val="6067DF6D"/>
    <w:rsid w:val="60834CF5"/>
    <w:rsid w:val="6084130E"/>
    <w:rsid w:val="608F516F"/>
    <w:rsid w:val="60915C22"/>
    <w:rsid w:val="6099DE6A"/>
    <w:rsid w:val="60A5C59D"/>
    <w:rsid w:val="60E0D6C8"/>
    <w:rsid w:val="610D6596"/>
    <w:rsid w:val="61316959"/>
    <w:rsid w:val="61709DDC"/>
    <w:rsid w:val="61925D6A"/>
    <w:rsid w:val="61B89D68"/>
    <w:rsid w:val="61D11C9B"/>
    <w:rsid w:val="6204E043"/>
    <w:rsid w:val="622E94D3"/>
    <w:rsid w:val="625D7630"/>
    <w:rsid w:val="627E3607"/>
    <w:rsid w:val="6298D0F1"/>
    <w:rsid w:val="62D393BB"/>
    <w:rsid w:val="631EEFF8"/>
    <w:rsid w:val="63294CA9"/>
    <w:rsid w:val="632BDC5D"/>
    <w:rsid w:val="633224AD"/>
    <w:rsid w:val="63503048"/>
    <w:rsid w:val="63640A71"/>
    <w:rsid w:val="6367319F"/>
    <w:rsid w:val="636B323B"/>
    <w:rsid w:val="63A5B5E4"/>
    <w:rsid w:val="63AA78AD"/>
    <w:rsid w:val="63C48508"/>
    <w:rsid w:val="640C4396"/>
    <w:rsid w:val="641D6F91"/>
    <w:rsid w:val="641F91CC"/>
    <w:rsid w:val="643113D0"/>
    <w:rsid w:val="64749030"/>
    <w:rsid w:val="647AB470"/>
    <w:rsid w:val="6485899C"/>
    <w:rsid w:val="6486C45B"/>
    <w:rsid w:val="64903462"/>
    <w:rsid w:val="64955876"/>
    <w:rsid w:val="64CFDD33"/>
    <w:rsid w:val="6511DED4"/>
    <w:rsid w:val="651AF036"/>
    <w:rsid w:val="6527B8E8"/>
    <w:rsid w:val="6528CD52"/>
    <w:rsid w:val="653A171C"/>
    <w:rsid w:val="654A371F"/>
    <w:rsid w:val="65C21754"/>
    <w:rsid w:val="65CBDC55"/>
    <w:rsid w:val="65CD8E2E"/>
    <w:rsid w:val="65D2F202"/>
    <w:rsid w:val="65EFB82F"/>
    <w:rsid w:val="6606C5A3"/>
    <w:rsid w:val="6625BAB3"/>
    <w:rsid w:val="66443620"/>
    <w:rsid w:val="666521FC"/>
    <w:rsid w:val="66765CD3"/>
    <w:rsid w:val="667EB379"/>
    <w:rsid w:val="66C7FB6E"/>
    <w:rsid w:val="66D8E740"/>
    <w:rsid w:val="66DAD58C"/>
    <w:rsid w:val="6736EFEF"/>
    <w:rsid w:val="674BFF54"/>
    <w:rsid w:val="67857AAE"/>
    <w:rsid w:val="678963D8"/>
    <w:rsid w:val="678A26DD"/>
    <w:rsid w:val="67BBCB2B"/>
    <w:rsid w:val="67BCDCBB"/>
    <w:rsid w:val="67C86268"/>
    <w:rsid w:val="67D652BB"/>
    <w:rsid w:val="6802BFFB"/>
    <w:rsid w:val="68077578"/>
    <w:rsid w:val="681472FC"/>
    <w:rsid w:val="6845AC1F"/>
    <w:rsid w:val="6846314D"/>
    <w:rsid w:val="68472706"/>
    <w:rsid w:val="686C6A1A"/>
    <w:rsid w:val="6890B497"/>
    <w:rsid w:val="68FA97E6"/>
    <w:rsid w:val="68FC32B2"/>
    <w:rsid w:val="692F246B"/>
    <w:rsid w:val="69467E27"/>
    <w:rsid w:val="699FE91D"/>
    <w:rsid w:val="69B2C76B"/>
    <w:rsid w:val="69D67323"/>
    <w:rsid w:val="69EE6159"/>
    <w:rsid w:val="69F454AD"/>
    <w:rsid w:val="6A0D5669"/>
    <w:rsid w:val="6A0E9FF1"/>
    <w:rsid w:val="6A19FAE6"/>
    <w:rsid w:val="6A1D8BA0"/>
    <w:rsid w:val="6A243FBE"/>
    <w:rsid w:val="6A342235"/>
    <w:rsid w:val="6A39C31E"/>
    <w:rsid w:val="6A44D02C"/>
    <w:rsid w:val="6A6674C4"/>
    <w:rsid w:val="6ABBFB93"/>
    <w:rsid w:val="6ACB810D"/>
    <w:rsid w:val="6AFFAD2D"/>
    <w:rsid w:val="6B080662"/>
    <w:rsid w:val="6B1D5D7E"/>
    <w:rsid w:val="6B1DFEC5"/>
    <w:rsid w:val="6B33A41D"/>
    <w:rsid w:val="6B439FA5"/>
    <w:rsid w:val="6B5A727A"/>
    <w:rsid w:val="6B5C2369"/>
    <w:rsid w:val="6B5C2B6B"/>
    <w:rsid w:val="6B6253A4"/>
    <w:rsid w:val="6B632C25"/>
    <w:rsid w:val="6B6353C7"/>
    <w:rsid w:val="6B6BC863"/>
    <w:rsid w:val="6B7B7C01"/>
    <w:rsid w:val="6B7DD20F"/>
    <w:rsid w:val="6B9ED1F1"/>
    <w:rsid w:val="6BE28F58"/>
    <w:rsid w:val="6BE69246"/>
    <w:rsid w:val="6BEDC2A4"/>
    <w:rsid w:val="6BF1104C"/>
    <w:rsid w:val="6BF60DB9"/>
    <w:rsid w:val="6C1469F0"/>
    <w:rsid w:val="6C269A62"/>
    <w:rsid w:val="6C4E43E3"/>
    <w:rsid w:val="6C6D6D98"/>
    <w:rsid w:val="6C775D55"/>
    <w:rsid w:val="6C876933"/>
    <w:rsid w:val="6C9C6578"/>
    <w:rsid w:val="6C9E84E5"/>
    <w:rsid w:val="6CBDB307"/>
    <w:rsid w:val="6CE59E57"/>
    <w:rsid w:val="6D172388"/>
    <w:rsid w:val="6D19DBBC"/>
    <w:rsid w:val="6D19FE37"/>
    <w:rsid w:val="6D383296"/>
    <w:rsid w:val="6D38B70A"/>
    <w:rsid w:val="6DBAC29E"/>
    <w:rsid w:val="6DD6EE3A"/>
    <w:rsid w:val="6DD7F616"/>
    <w:rsid w:val="6DDCFA38"/>
    <w:rsid w:val="6DEE55FE"/>
    <w:rsid w:val="6DFE75D0"/>
    <w:rsid w:val="6E1280A8"/>
    <w:rsid w:val="6E2DF1B7"/>
    <w:rsid w:val="6E80D85C"/>
    <w:rsid w:val="6EACB165"/>
    <w:rsid w:val="6EB96CAE"/>
    <w:rsid w:val="6EC666CC"/>
    <w:rsid w:val="6ED30D53"/>
    <w:rsid w:val="6F1A5A66"/>
    <w:rsid w:val="6F202ED5"/>
    <w:rsid w:val="6F25021B"/>
    <w:rsid w:val="6F589B44"/>
    <w:rsid w:val="6F93E9D8"/>
    <w:rsid w:val="6FB37787"/>
    <w:rsid w:val="6FC1BD82"/>
    <w:rsid w:val="6FC7A822"/>
    <w:rsid w:val="70230D93"/>
    <w:rsid w:val="7040F43E"/>
    <w:rsid w:val="7046BDB2"/>
    <w:rsid w:val="70517DFA"/>
    <w:rsid w:val="706E83F9"/>
    <w:rsid w:val="706F3561"/>
    <w:rsid w:val="70EE33E0"/>
    <w:rsid w:val="7102BA2C"/>
    <w:rsid w:val="7138D3C0"/>
    <w:rsid w:val="715AB321"/>
    <w:rsid w:val="716B35A4"/>
    <w:rsid w:val="7171F8BE"/>
    <w:rsid w:val="71A507E0"/>
    <w:rsid w:val="71A54966"/>
    <w:rsid w:val="72092ACD"/>
    <w:rsid w:val="720DC7B7"/>
    <w:rsid w:val="72260BBD"/>
    <w:rsid w:val="722B7EBD"/>
    <w:rsid w:val="726DF82E"/>
    <w:rsid w:val="7277B4F0"/>
    <w:rsid w:val="7289282E"/>
    <w:rsid w:val="72AC2FBE"/>
    <w:rsid w:val="72AEABDD"/>
    <w:rsid w:val="72B19C43"/>
    <w:rsid w:val="72C53D52"/>
    <w:rsid w:val="72CD80E4"/>
    <w:rsid w:val="72F7BD7C"/>
    <w:rsid w:val="7335553C"/>
    <w:rsid w:val="73430255"/>
    <w:rsid w:val="735C2AB2"/>
    <w:rsid w:val="73AF250C"/>
    <w:rsid w:val="73B5E8EC"/>
    <w:rsid w:val="73C09C77"/>
    <w:rsid w:val="74095ABF"/>
    <w:rsid w:val="744D6CA4"/>
    <w:rsid w:val="747A3B5C"/>
    <w:rsid w:val="74938DDD"/>
    <w:rsid w:val="749B370D"/>
    <w:rsid w:val="74BE738C"/>
    <w:rsid w:val="74C63739"/>
    <w:rsid w:val="7507EAF3"/>
    <w:rsid w:val="75142B83"/>
    <w:rsid w:val="752A2949"/>
    <w:rsid w:val="753AFA8D"/>
    <w:rsid w:val="7544EAE9"/>
    <w:rsid w:val="7549E1C5"/>
    <w:rsid w:val="7553BFC3"/>
    <w:rsid w:val="7567F80F"/>
    <w:rsid w:val="7598213C"/>
    <w:rsid w:val="75C8D7C2"/>
    <w:rsid w:val="75D952CA"/>
    <w:rsid w:val="75F3C060"/>
    <w:rsid w:val="7645C714"/>
    <w:rsid w:val="76A3BB54"/>
    <w:rsid w:val="76A47A0A"/>
    <w:rsid w:val="76D6CAEE"/>
    <w:rsid w:val="76DB84EA"/>
    <w:rsid w:val="770B982B"/>
    <w:rsid w:val="773BD8E2"/>
    <w:rsid w:val="7750FA4F"/>
    <w:rsid w:val="77579099"/>
    <w:rsid w:val="77735CBA"/>
    <w:rsid w:val="777432CF"/>
    <w:rsid w:val="77795377"/>
    <w:rsid w:val="783F8BB5"/>
    <w:rsid w:val="7840D6AC"/>
    <w:rsid w:val="7884CEF1"/>
    <w:rsid w:val="78BA7F57"/>
    <w:rsid w:val="7944A586"/>
    <w:rsid w:val="7975C5F9"/>
    <w:rsid w:val="79A7BE65"/>
    <w:rsid w:val="79DB5C16"/>
    <w:rsid w:val="79F2C7BD"/>
    <w:rsid w:val="79F9EA61"/>
    <w:rsid w:val="7A14A0BA"/>
    <w:rsid w:val="7A16B59E"/>
    <w:rsid w:val="7A77F372"/>
    <w:rsid w:val="7ACF1F09"/>
    <w:rsid w:val="7AD36DDA"/>
    <w:rsid w:val="7AE3BB66"/>
    <w:rsid w:val="7B122138"/>
    <w:rsid w:val="7B1B06CA"/>
    <w:rsid w:val="7B5455A0"/>
    <w:rsid w:val="7B7F504C"/>
    <w:rsid w:val="7B862ABA"/>
    <w:rsid w:val="7BB285FF"/>
    <w:rsid w:val="7BB72470"/>
    <w:rsid w:val="7BDB83F4"/>
    <w:rsid w:val="7C38ECA2"/>
    <w:rsid w:val="7C4FC2F5"/>
    <w:rsid w:val="7C8C2AF1"/>
    <w:rsid w:val="7CC4D568"/>
    <w:rsid w:val="7CD3D0C8"/>
    <w:rsid w:val="7CE9E49B"/>
    <w:rsid w:val="7D2E2022"/>
    <w:rsid w:val="7D945F99"/>
    <w:rsid w:val="7D9A823E"/>
    <w:rsid w:val="7DCEF585"/>
    <w:rsid w:val="7DFED245"/>
    <w:rsid w:val="7E0D1800"/>
    <w:rsid w:val="7E1218D0"/>
    <w:rsid w:val="7E2B9D66"/>
    <w:rsid w:val="7E53B62F"/>
    <w:rsid w:val="7E8BBDC4"/>
    <w:rsid w:val="7E95A4DC"/>
    <w:rsid w:val="7E99273E"/>
    <w:rsid w:val="7E9EDD59"/>
    <w:rsid w:val="7E9F8008"/>
    <w:rsid w:val="7EB48896"/>
    <w:rsid w:val="7EF6EBCC"/>
    <w:rsid w:val="7EFD1D81"/>
    <w:rsid w:val="7EFD6CAD"/>
    <w:rsid w:val="7EFF0BB2"/>
    <w:rsid w:val="7F1D3915"/>
    <w:rsid w:val="7F36D9EC"/>
    <w:rsid w:val="7F6059A5"/>
    <w:rsid w:val="7FA83266"/>
    <w:rsid w:val="7FBFBBB8"/>
    <w:rsid w:val="7FBFE177"/>
    <w:rsid w:val="7FC0B62A"/>
    <w:rsid w:val="7FCED465"/>
  </w:rsids>
  <m:mathPr>
    <m:mathFont m:val="Cambria Math"/>
    <m:brkBin m:val="before"/>
    <m:brkBinSub m:val="--"/>
    <m:smallFrac/>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3A840282"/>
  <w15:chartTrackingRefBased/>
  <w15:docId w15:val="{C97BDBD6-AB5D-4F0A-964F-3389BF5E8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E44"/>
    <w:pPr>
      <w:ind w:firstLine="284"/>
      <w:jc w:val="both"/>
    </w:pPr>
    <w:rPr>
      <w:lang w:val="en-US" w:eastAsia="ar-SA"/>
    </w:rPr>
  </w:style>
  <w:style w:type="paragraph" w:styleId="Ttulo1">
    <w:name w:val="heading 1"/>
    <w:next w:val="Normal"/>
    <w:link w:val="Ttulo1Char"/>
    <w:uiPriority w:val="9"/>
    <w:qFormat/>
    <w:rsid w:val="00403449"/>
    <w:pPr>
      <w:keepNext/>
      <w:keepLines/>
      <w:numPr>
        <w:numId w:val="1"/>
      </w:numPr>
      <w:pBdr>
        <w:left w:val="single" w:sz="8" w:space="4" w:color="000000"/>
      </w:pBdr>
      <w:suppressAutoHyphens/>
      <w:spacing w:before="200" w:line="200" w:lineRule="exact"/>
      <w:ind w:left="850" w:firstLine="0"/>
      <w:jc w:val="both"/>
      <w:outlineLvl w:val="0"/>
    </w:pPr>
    <w:rPr>
      <w:rFonts w:ascii="Arial" w:eastAsia="Arial" w:hAnsi="Arial"/>
      <w:b/>
      <w:sz w:val="18"/>
      <w:lang w:val="en-US" w:eastAsia="ar-SA"/>
    </w:rPr>
  </w:style>
  <w:style w:type="paragraph" w:styleId="Ttulo2">
    <w:name w:val="heading 2"/>
    <w:basedOn w:val="Normal"/>
    <w:next w:val="Normal"/>
    <w:link w:val="Ttulo2Char"/>
    <w:uiPriority w:val="9"/>
    <w:qFormat/>
    <w:rsid w:val="00403449"/>
    <w:pPr>
      <w:keepNext/>
      <w:numPr>
        <w:ilvl w:val="1"/>
        <w:numId w:val="1"/>
      </w:numPr>
      <w:jc w:val="center"/>
      <w:outlineLvl w:val="1"/>
    </w:pPr>
    <w:rPr>
      <w:sz w:val="28"/>
    </w:rPr>
  </w:style>
  <w:style w:type="paragraph" w:styleId="Ttulo3">
    <w:name w:val="heading 3"/>
    <w:basedOn w:val="Normal"/>
    <w:next w:val="Normal"/>
    <w:link w:val="Ttulo3Char"/>
    <w:uiPriority w:val="9"/>
    <w:qFormat/>
    <w:rsid w:val="00403449"/>
    <w:pPr>
      <w:keepNext/>
      <w:numPr>
        <w:ilvl w:val="2"/>
        <w:numId w:val="1"/>
      </w:numPr>
      <w:outlineLvl w:val="2"/>
    </w:pPr>
    <w:rPr>
      <w:b/>
      <w:sz w:val="28"/>
    </w:rPr>
  </w:style>
  <w:style w:type="paragraph" w:styleId="Ttulo4">
    <w:name w:val="heading 4"/>
    <w:basedOn w:val="Normal"/>
    <w:next w:val="Normal"/>
    <w:link w:val="Ttulo4Char"/>
    <w:uiPriority w:val="9"/>
    <w:qFormat/>
    <w:rsid w:val="00403449"/>
    <w:pPr>
      <w:keepNext/>
      <w:numPr>
        <w:ilvl w:val="3"/>
        <w:numId w:val="1"/>
      </w:numPr>
      <w:jc w:val="center"/>
      <w:outlineLvl w:val="3"/>
    </w:pPr>
    <w:rPr>
      <w:b/>
      <w:sz w:val="26"/>
    </w:rPr>
  </w:style>
  <w:style w:type="paragraph" w:styleId="Ttulo5">
    <w:name w:val="heading 5"/>
    <w:aliases w:val="ANEXOS"/>
    <w:basedOn w:val="Normal"/>
    <w:next w:val="Normal"/>
    <w:link w:val="Ttulo5Char"/>
    <w:uiPriority w:val="9"/>
    <w:qFormat/>
    <w:rsid w:val="00403449"/>
    <w:pPr>
      <w:keepNext/>
      <w:keepLines/>
      <w:numPr>
        <w:ilvl w:val="4"/>
        <w:numId w:val="1"/>
      </w:numPr>
      <w:spacing w:before="60" w:after="113" w:line="160" w:lineRule="atLeast"/>
      <w:ind w:left="0" w:firstLine="284"/>
      <w:jc w:val="center"/>
      <w:outlineLvl w:val="4"/>
    </w:pPr>
    <w:rPr>
      <w:rFonts w:ascii="Arial" w:hAnsi="Arial"/>
      <w:b/>
      <w:sz w:val="14"/>
    </w:rPr>
  </w:style>
  <w:style w:type="paragraph" w:styleId="Ttulo6">
    <w:name w:val="heading 6"/>
    <w:basedOn w:val="Normal"/>
    <w:next w:val="Normal"/>
    <w:link w:val="Ttulo6Char"/>
    <w:uiPriority w:val="9"/>
    <w:qFormat/>
    <w:rsid w:val="00403449"/>
    <w:pPr>
      <w:keepNext/>
      <w:numPr>
        <w:ilvl w:val="5"/>
        <w:numId w:val="1"/>
      </w:numPr>
      <w:jc w:val="right"/>
      <w:outlineLvl w:val="5"/>
    </w:pPr>
    <w:rPr>
      <w:b/>
    </w:rPr>
  </w:style>
  <w:style w:type="paragraph" w:styleId="Ttulo7">
    <w:name w:val="heading 7"/>
    <w:basedOn w:val="Normal"/>
    <w:next w:val="Normal"/>
    <w:link w:val="Ttulo7Char"/>
    <w:uiPriority w:val="9"/>
    <w:qFormat/>
    <w:rsid w:val="00403449"/>
    <w:pPr>
      <w:keepNext/>
      <w:numPr>
        <w:ilvl w:val="6"/>
        <w:numId w:val="1"/>
      </w:numPr>
      <w:tabs>
        <w:tab w:val="left" w:pos="284"/>
      </w:tabs>
      <w:spacing w:before="240" w:after="113" w:line="264" w:lineRule="exact"/>
      <w:ind w:left="425" w:right="51" w:hanging="425"/>
      <w:outlineLvl w:val="6"/>
    </w:pPr>
    <w:rPr>
      <w:rFonts w:ascii="Arial" w:hAnsi="Arial"/>
      <w:b/>
      <w:sz w:val="16"/>
    </w:rPr>
  </w:style>
  <w:style w:type="paragraph" w:styleId="Ttulo8">
    <w:name w:val="heading 8"/>
    <w:basedOn w:val="Normal"/>
    <w:next w:val="Normal"/>
    <w:link w:val="Ttulo8Char"/>
    <w:uiPriority w:val="9"/>
    <w:qFormat/>
    <w:rsid w:val="00523797"/>
    <w:pPr>
      <w:keepNext/>
      <w:keepLines/>
      <w:spacing w:before="200" w:line="360" w:lineRule="auto"/>
      <w:ind w:left="1440" w:hanging="1440"/>
      <w:outlineLvl w:val="7"/>
    </w:pPr>
    <w:rPr>
      <w:rFonts w:ascii="Cambria" w:hAnsi="Cambria"/>
      <w:color w:val="404040"/>
      <w:lang w:val="x-none" w:eastAsia="x-none"/>
    </w:rPr>
  </w:style>
  <w:style w:type="paragraph" w:styleId="Ttulo9">
    <w:name w:val="heading 9"/>
    <w:basedOn w:val="Normal"/>
    <w:next w:val="Normal"/>
    <w:link w:val="Ttulo9Char"/>
    <w:uiPriority w:val="9"/>
    <w:qFormat/>
    <w:rsid w:val="00523797"/>
    <w:pPr>
      <w:keepNext/>
      <w:keepLines/>
      <w:spacing w:before="200" w:line="360" w:lineRule="auto"/>
      <w:ind w:left="1584" w:hanging="1584"/>
      <w:outlineLvl w:val="8"/>
    </w:pPr>
    <w:rPr>
      <w:rFonts w:ascii="Cambria" w:hAnsi="Cambria"/>
      <w:i/>
      <w:iCs/>
      <w:color w:val="40404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403449"/>
  </w:style>
  <w:style w:type="character" w:customStyle="1" w:styleId="WW-Absatz-Standardschriftart">
    <w:name w:val="WW-Absatz-Standardschriftart"/>
    <w:rsid w:val="00403449"/>
  </w:style>
  <w:style w:type="character" w:customStyle="1" w:styleId="WW8Num5z0">
    <w:name w:val="WW8Num5z0"/>
    <w:rsid w:val="00403449"/>
    <w:rPr>
      <w:rFonts w:ascii="Symbol" w:hAnsi="Symbol"/>
    </w:rPr>
  </w:style>
  <w:style w:type="character" w:customStyle="1" w:styleId="WW8Num6z0">
    <w:name w:val="WW8Num6z0"/>
    <w:rsid w:val="00403449"/>
    <w:rPr>
      <w:rFonts w:ascii="Symbol" w:hAnsi="Symbol"/>
    </w:rPr>
  </w:style>
  <w:style w:type="character" w:customStyle="1" w:styleId="WW8Num7z0">
    <w:name w:val="WW8Num7z0"/>
    <w:rsid w:val="00403449"/>
    <w:rPr>
      <w:rFonts w:ascii="Symbol" w:hAnsi="Symbol"/>
    </w:rPr>
  </w:style>
  <w:style w:type="character" w:customStyle="1" w:styleId="WW8Num8z0">
    <w:name w:val="WW8Num8z0"/>
    <w:rsid w:val="00403449"/>
    <w:rPr>
      <w:rFonts w:ascii="Symbol" w:hAnsi="Symbol"/>
    </w:rPr>
  </w:style>
  <w:style w:type="character" w:customStyle="1" w:styleId="WW8Num10z0">
    <w:name w:val="WW8Num10z0"/>
    <w:rsid w:val="00403449"/>
    <w:rPr>
      <w:rFonts w:ascii="Symbol" w:hAnsi="Symbol"/>
    </w:rPr>
  </w:style>
  <w:style w:type="character" w:customStyle="1" w:styleId="WW8Num12z0">
    <w:name w:val="WW8Num12z0"/>
    <w:rsid w:val="00403449"/>
    <w:rPr>
      <w:rFonts w:ascii="Symbol" w:hAnsi="Symbol"/>
      <w:i/>
    </w:rPr>
  </w:style>
  <w:style w:type="character" w:customStyle="1" w:styleId="WW8Num15z0">
    <w:name w:val="WW8Num15z0"/>
    <w:rsid w:val="00403449"/>
    <w:rPr>
      <w:rFonts w:ascii="Symbol" w:hAnsi="Symbol"/>
      <w:i/>
    </w:rPr>
  </w:style>
  <w:style w:type="character" w:customStyle="1" w:styleId="WW8Num19z0">
    <w:name w:val="WW8Num19z0"/>
    <w:rsid w:val="00403449"/>
    <w:rPr>
      <w:rFonts w:ascii="Symbol" w:hAnsi="Symbol"/>
    </w:rPr>
  </w:style>
  <w:style w:type="character" w:customStyle="1" w:styleId="WW8Num20z0">
    <w:name w:val="WW8Num20z0"/>
    <w:rsid w:val="00403449"/>
    <w:rPr>
      <w:rFonts w:ascii="Symbol" w:hAnsi="Symbol"/>
      <w:i/>
    </w:rPr>
  </w:style>
  <w:style w:type="character" w:customStyle="1" w:styleId="Fontepargpadro1">
    <w:name w:val="Fonte parág. padrão1"/>
    <w:rsid w:val="00403449"/>
  </w:style>
  <w:style w:type="character" w:styleId="Hyperlink">
    <w:name w:val="Hyperlink"/>
    <w:uiPriority w:val="99"/>
    <w:rsid w:val="00403449"/>
    <w:rPr>
      <w:color w:val="0000FF"/>
      <w:u w:val="single"/>
    </w:rPr>
  </w:style>
  <w:style w:type="character" w:styleId="Nmerodepgina">
    <w:name w:val="page number"/>
    <w:rsid w:val="00403449"/>
    <w:rPr>
      <w:rFonts w:ascii="Arial" w:hAnsi="Arial"/>
      <w:sz w:val="16"/>
    </w:rPr>
  </w:style>
  <w:style w:type="character" w:customStyle="1" w:styleId="Symbol">
    <w:name w:val="Symbol"/>
    <w:rsid w:val="00403449"/>
    <w:rPr>
      <w:rFonts w:ascii="Symbol" w:hAnsi="Symbol"/>
      <w:sz w:val="16"/>
      <w:lang w:val="pt-BR"/>
    </w:rPr>
  </w:style>
  <w:style w:type="paragraph" w:customStyle="1" w:styleId="Ttulo10">
    <w:name w:val="Título1"/>
    <w:basedOn w:val="Normal"/>
    <w:next w:val="Corpodetexto"/>
    <w:rsid w:val="00403449"/>
    <w:pPr>
      <w:keepNext/>
      <w:spacing w:before="240" w:after="120"/>
    </w:pPr>
    <w:rPr>
      <w:rFonts w:ascii="Liberation Sans" w:eastAsia="DejaVu Sans" w:hAnsi="Liberation Sans" w:cs="DejaVu Sans"/>
      <w:sz w:val="28"/>
      <w:szCs w:val="28"/>
    </w:rPr>
  </w:style>
  <w:style w:type="paragraph" w:styleId="Corpodetexto">
    <w:name w:val="Body Text"/>
    <w:basedOn w:val="Normal"/>
    <w:link w:val="CorpodetextoChar"/>
    <w:rsid w:val="00403449"/>
    <w:rPr>
      <w:sz w:val="16"/>
    </w:rPr>
  </w:style>
  <w:style w:type="paragraph" w:styleId="Lista">
    <w:name w:val="List"/>
    <w:basedOn w:val="Corpodetexto"/>
    <w:rsid w:val="00403449"/>
  </w:style>
  <w:style w:type="paragraph" w:customStyle="1" w:styleId="Legenda1">
    <w:name w:val="Legenda1"/>
    <w:basedOn w:val="Normal"/>
    <w:rsid w:val="00403449"/>
    <w:pPr>
      <w:suppressLineNumbers/>
      <w:spacing w:before="120" w:after="120"/>
    </w:pPr>
    <w:rPr>
      <w:i/>
      <w:iCs/>
      <w:sz w:val="24"/>
      <w:szCs w:val="24"/>
    </w:rPr>
  </w:style>
  <w:style w:type="paragraph" w:customStyle="1" w:styleId="ndice">
    <w:name w:val="Índice"/>
    <w:basedOn w:val="Normal"/>
    <w:rsid w:val="00403449"/>
    <w:pPr>
      <w:suppressLineNumbers/>
    </w:pPr>
  </w:style>
  <w:style w:type="paragraph" w:customStyle="1" w:styleId="PageHeader-Even">
    <w:name w:val="Page Header - Even"/>
    <w:rsid w:val="00403449"/>
    <w:pPr>
      <w:suppressAutoHyphens/>
      <w:ind w:right="14" w:firstLine="360"/>
      <w:jc w:val="right"/>
    </w:pPr>
    <w:rPr>
      <w:rFonts w:ascii="Arial" w:eastAsia="Arial" w:hAnsi="Arial"/>
      <w:sz w:val="14"/>
      <w:lang w:eastAsia="ar-SA"/>
    </w:rPr>
  </w:style>
  <w:style w:type="paragraph" w:styleId="Rodap">
    <w:name w:val="footer"/>
    <w:basedOn w:val="Normal"/>
    <w:link w:val="RodapChar"/>
    <w:uiPriority w:val="99"/>
    <w:rsid w:val="00403449"/>
    <w:pPr>
      <w:tabs>
        <w:tab w:val="center" w:pos="4419"/>
        <w:tab w:val="right" w:pos="8838"/>
      </w:tabs>
    </w:pPr>
  </w:style>
  <w:style w:type="paragraph" w:customStyle="1" w:styleId="References">
    <w:name w:val="References"/>
    <w:rsid w:val="00403449"/>
    <w:pPr>
      <w:suppressAutoHyphens/>
      <w:spacing w:line="180" w:lineRule="atLeast"/>
      <w:ind w:left="284" w:hanging="284"/>
      <w:jc w:val="both"/>
    </w:pPr>
    <w:rPr>
      <w:rFonts w:eastAsia="Arial"/>
      <w:lang w:val="pt-PT" w:eastAsia="ar-SA"/>
    </w:rPr>
  </w:style>
  <w:style w:type="paragraph" w:customStyle="1" w:styleId="PageHeader-Odd">
    <w:name w:val="Page Header - Odd"/>
    <w:rsid w:val="00403449"/>
    <w:pPr>
      <w:suppressAutoHyphens/>
      <w:ind w:left="360" w:firstLine="284"/>
      <w:jc w:val="both"/>
    </w:pPr>
    <w:rPr>
      <w:rFonts w:eastAsia="Arial"/>
      <w:lang w:val="pt-PT" w:eastAsia="ar-SA"/>
    </w:rPr>
  </w:style>
  <w:style w:type="paragraph" w:customStyle="1" w:styleId="EquationLine">
    <w:name w:val="Equation Line"/>
    <w:next w:val="SectionBody"/>
    <w:rsid w:val="00403449"/>
    <w:pPr>
      <w:tabs>
        <w:tab w:val="right" w:pos="6804"/>
      </w:tabs>
      <w:suppressAutoHyphens/>
      <w:ind w:firstLine="340"/>
      <w:jc w:val="both"/>
    </w:pPr>
    <w:rPr>
      <w:rFonts w:eastAsia="Arial"/>
      <w:sz w:val="18"/>
      <w:lang w:val="en-US" w:eastAsia="ar-SA"/>
    </w:rPr>
  </w:style>
  <w:style w:type="paragraph" w:customStyle="1" w:styleId="PaperTitle">
    <w:name w:val="Paper Title"/>
    <w:next w:val="AuthorName"/>
    <w:rsid w:val="00403449"/>
    <w:pPr>
      <w:keepLines/>
      <w:pBdr>
        <w:left w:val="single" w:sz="8" w:space="4" w:color="000000"/>
      </w:pBdr>
      <w:suppressAutoHyphens/>
      <w:ind w:left="57" w:firstLine="284"/>
      <w:jc w:val="center"/>
    </w:pPr>
    <w:rPr>
      <w:rFonts w:eastAsia="Arial"/>
      <w:bCs/>
      <w:color w:val="FF0000"/>
      <w:sz w:val="28"/>
      <w:lang w:val="en-US" w:eastAsia="ar-SA"/>
    </w:rPr>
  </w:style>
  <w:style w:type="paragraph" w:customStyle="1" w:styleId="AuthorName">
    <w:name w:val="Author Name"/>
    <w:next w:val="AuthorAddress"/>
    <w:rsid w:val="00403449"/>
    <w:pPr>
      <w:keepLines/>
      <w:pBdr>
        <w:left w:val="single" w:sz="8" w:space="4" w:color="000000"/>
      </w:pBdr>
      <w:suppressAutoHyphens/>
      <w:ind w:left="57" w:firstLine="284"/>
      <w:jc w:val="both"/>
    </w:pPr>
    <w:rPr>
      <w:rFonts w:eastAsia="Arial"/>
      <w:b/>
      <w:lang w:val="en-US" w:eastAsia="ar-SA"/>
    </w:rPr>
  </w:style>
  <w:style w:type="paragraph" w:customStyle="1" w:styleId="AuthorAddress">
    <w:name w:val="Author Address"/>
    <w:next w:val="Abstract"/>
    <w:rsid w:val="00403449"/>
    <w:pPr>
      <w:keepLines/>
      <w:pBdr>
        <w:left w:val="single" w:sz="8" w:space="4" w:color="000000"/>
      </w:pBdr>
      <w:suppressAutoHyphens/>
      <w:ind w:left="57" w:firstLine="284"/>
      <w:jc w:val="both"/>
    </w:pPr>
    <w:rPr>
      <w:rFonts w:eastAsia="Arial"/>
      <w:sz w:val="18"/>
      <w:lang w:val="pt-PT" w:eastAsia="ar-SA"/>
    </w:rPr>
  </w:style>
  <w:style w:type="paragraph" w:customStyle="1" w:styleId="Abstract">
    <w:name w:val="Abstract"/>
    <w:next w:val="Keywords"/>
    <w:rsid w:val="00403449"/>
    <w:pPr>
      <w:keepLines/>
      <w:pBdr>
        <w:left w:val="single" w:sz="8" w:space="4" w:color="000000"/>
      </w:pBdr>
      <w:suppressAutoHyphens/>
      <w:ind w:left="57" w:firstLine="284"/>
      <w:jc w:val="both"/>
    </w:pPr>
    <w:rPr>
      <w:rFonts w:eastAsia="Arial"/>
      <w:i/>
      <w:sz w:val="18"/>
      <w:lang w:val="en-US" w:eastAsia="ar-SA"/>
    </w:rPr>
  </w:style>
  <w:style w:type="paragraph" w:customStyle="1" w:styleId="Keywords">
    <w:name w:val="Keywords"/>
    <w:basedOn w:val="Abstract"/>
    <w:next w:val="SectionHeader"/>
    <w:rsid w:val="00403449"/>
  </w:style>
  <w:style w:type="paragraph" w:customStyle="1" w:styleId="SectionHeader">
    <w:name w:val="Section Header"/>
    <w:next w:val="SectionBody"/>
    <w:rsid w:val="00403449"/>
    <w:pPr>
      <w:keepLines/>
      <w:suppressAutoHyphens/>
      <w:ind w:firstLine="284"/>
      <w:jc w:val="both"/>
    </w:pPr>
    <w:rPr>
      <w:rFonts w:eastAsia="Arial"/>
      <w:b/>
      <w:lang w:val="pt-PT" w:eastAsia="ar-SA"/>
    </w:rPr>
  </w:style>
  <w:style w:type="paragraph" w:customStyle="1" w:styleId="SectionBody">
    <w:name w:val="Section Body"/>
    <w:rsid w:val="00403449"/>
    <w:pPr>
      <w:suppressAutoHyphens/>
      <w:ind w:firstLine="340"/>
      <w:jc w:val="both"/>
    </w:pPr>
    <w:rPr>
      <w:rFonts w:eastAsia="Arial"/>
      <w:lang w:val="en-US" w:eastAsia="ar-SA"/>
    </w:rPr>
  </w:style>
  <w:style w:type="paragraph" w:customStyle="1" w:styleId="NomenclatureHeader">
    <w:name w:val="Nomenclature Header"/>
    <w:next w:val="NomenclatureBody"/>
    <w:rsid w:val="00403449"/>
    <w:pPr>
      <w:tabs>
        <w:tab w:val="left" w:pos="709"/>
      </w:tabs>
      <w:suppressAutoHyphens/>
      <w:spacing w:before="240" w:after="113" w:line="264" w:lineRule="exact"/>
      <w:ind w:right="51" w:firstLine="284"/>
      <w:jc w:val="both"/>
    </w:pPr>
    <w:rPr>
      <w:rFonts w:ascii="Arial" w:eastAsia="Arial" w:hAnsi="Arial"/>
      <w:b/>
      <w:sz w:val="22"/>
      <w:lang w:val="en-US" w:eastAsia="ar-SA"/>
    </w:rPr>
  </w:style>
  <w:style w:type="paragraph" w:customStyle="1" w:styleId="NomenclatureBody">
    <w:name w:val="Nomenclature Body"/>
    <w:rsid w:val="00403449"/>
    <w:pPr>
      <w:tabs>
        <w:tab w:val="left" w:pos="284"/>
      </w:tabs>
      <w:suppressAutoHyphens/>
      <w:spacing w:line="188" w:lineRule="exact"/>
      <w:ind w:left="432" w:hanging="432"/>
      <w:jc w:val="both"/>
    </w:pPr>
    <w:rPr>
      <w:rFonts w:eastAsia="Arial"/>
      <w:i/>
      <w:sz w:val="16"/>
      <w:lang w:val="pt-PT" w:eastAsia="ar-SA"/>
    </w:rPr>
  </w:style>
  <w:style w:type="paragraph" w:customStyle="1" w:styleId="FigureCaption">
    <w:name w:val="Figure Caption"/>
    <w:basedOn w:val="SectionBody"/>
    <w:rsid w:val="00403449"/>
    <w:pPr>
      <w:ind w:left="737" w:hanging="737"/>
      <w:jc w:val="left"/>
    </w:pPr>
  </w:style>
  <w:style w:type="paragraph" w:customStyle="1" w:styleId="NomenclatureSub-header">
    <w:name w:val="Nomenclature Sub-header"/>
    <w:next w:val="NomenclatureBody"/>
    <w:rsid w:val="00403449"/>
    <w:pPr>
      <w:tabs>
        <w:tab w:val="left" w:pos="284"/>
      </w:tabs>
      <w:suppressAutoHyphens/>
      <w:spacing w:before="240" w:after="113" w:line="264" w:lineRule="exact"/>
      <w:ind w:left="426" w:right="51" w:hanging="426"/>
      <w:jc w:val="both"/>
    </w:pPr>
    <w:rPr>
      <w:rFonts w:ascii="Arial" w:eastAsia="Arial" w:hAnsi="Arial"/>
      <w:b/>
      <w:sz w:val="16"/>
      <w:lang w:val="pt-PT" w:eastAsia="ar-SA"/>
    </w:rPr>
  </w:style>
  <w:style w:type="paragraph" w:customStyle="1" w:styleId="Recuodecorpodetexto21">
    <w:name w:val="Recuo de corpo de texto 21"/>
    <w:basedOn w:val="Normal"/>
    <w:rsid w:val="00403449"/>
    <w:pPr>
      <w:ind w:left="360"/>
    </w:pPr>
    <w:rPr>
      <w:rFonts w:ascii="Arial" w:hAnsi="Arial"/>
    </w:rPr>
  </w:style>
  <w:style w:type="paragraph" w:customStyle="1" w:styleId="Recuodecorpodetexto31">
    <w:name w:val="Recuo de corpo de texto 31"/>
    <w:basedOn w:val="Normal"/>
    <w:rsid w:val="00403449"/>
    <w:pPr>
      <w:ind w:left="355"/>
    </w:pPr>
    <w:rPr>
      <w:rFonts w:ascii="Arial" w:hAnsi="Arial"/>
    </w:rPr>
  </w:style>
  <w:style w:type="paragraph" w:customStyle="1" w:styleId="Corpodetexto21">
    <w:name w:val="Corpo de texto 21"/>
    <w:basedOn w:val="Normal"/>
    <w:rsid w:val="00403449"/>
    <w:pPr>
      <w:autoSpaceDE w:val="0"/>
    </w:pPr>
    <w:rPr>
      <w:color w:val="FF0000"/>
      <w:sz w:val="24"/>
      <w:szCs w:val="17"/>
      <w:lang w:val="pt-BR"/>
    </w:rPr>
  </w:style>
  <w:style w:type="paragraph" w:styleId="Recuodecorpodetexto">
    <w:name w:val="Body Text Indent"/>
    <w:basedOn w:val="Normal"/>
    <w:rsid w:val="00403449"/>
    <w:pPr>
      <w:tabs>
        <w:tab w:val="left" w:pos="284"/>
      </w:tabs>
      <w:spacing w:line="188" w:lineRule="exact"/>
      <w:ind w:left="426" w:hanging="426"/>
    </w:pPr>
    <w:rPr>
      <w:sz w:val="16"/>
    </w:rPr>
  </w:style>
  <w:style w:type="paragraph" w:customStyle="1" w:styleId="PaperHeader">
    <w:name w:val="Paper Header"/>
    <w:basedOn w:val="Normal"/>
    <w:rsid w:val="00403449"/>
    <w:rPr>
      <w:rFonts w:ascii="Arial" w:hAnsi="Arial"/>
      <w:sz w:val="16"/>
      <w:lang w:val="pt-BR"/>
    </w:rPr>
  </w:style>
  <w:style w:type="paragraph" w:customStyle="1" w:styleId="PageNumber1">
    <w:name w:val="Page Number1"/>
    <w:basedOn w:val="Normal"/>
    <w:rsid w:val="00403449"/>
  </w:style>
  <w:style w:type="paragraph" w:customStyle="1" w:styleId="Corpodetexto31">
    <w:name w:val="Corpo de texto 31"/>
    <w:basedOn w:val="Normal"/>
    <w:rsid w:val="00403449"/>
    <w:pPr>
      <w:autoSpaceDE w:val="0"/>
    </w:pPr>
    <w:rPr>
      <w:color w:val="FF0000"/>
      <w:sz w:val="24"/>
      <w:szCs w:val="17"/>
      <w:lang w:val="pt-BR"/>
    </w:rPr>
  </w:style>
  <w:style w:type="paragraph" w:styleId="Cabealho">
    <w:name w:val="header"/>
    <w:basedOn w:val="Normal"/>
    <w:link w:val="CabealhoChar"/>
    <w:uiPriority w:val="99"/>
    <w:rsid w:val="00403449"/>
    <w:pPr>
      <w:tabs>
        <w:tab w:val="center" w:pos="4419"/>
        <w:tab w:val="right" w:pos="8838"/>
      </w:tabs>
    </w:pPr>
  </w:style>
  <w:style w:type="paragraph" w:customStyle="1" w:styleId="Contedodetabela">
    <w:name w:val="Conteúdo de tabela"/>
    <w:basedOn w:val="Normal"/>
    <w:rsid w:val="00403449"/>
    <w:pPr>
      <w:suppressLineNumbers/>
    </w:pPr>
  </w:style>
  <w:style w:type="paragraph" w:customStyle="1" w:styleId="Ttulodetabela">
    <w:name w:val="Título de tabela"/>
    <w:basedOn w:val="Contedodetabela"/>
    <w:rsid w:val="00403449"/>
    <w:pPr>
      <w:jc w:val="center"/>
    </w:pPr>
    <w:rPr>
      <w:b/>
      <w:bCs/>
    </w:rPr>
  </w:style>
  <w:style w:type="paragraph" w:styleId="Textodebalo">
    <w:name w:val="Balloon Text"/>
    <w:basedOn w:val="Normal"/>
    <w:link w:val="TextodebaloChar"/>
    <w:uiPriority w:val="99"/>
    <w:semiHidden/>
    <w:unhideWhenUsed/>
    <w:rsid w:val="00F174BE"/>
    <w:rPr>
      <w:rFonts w:ascii="Tahoma" w:hAnsi="Tahoma" w:cs="Tahoma"/>
      <w:sz w:val="16"/>
      <w:szCs w:val="16"/>
    </w:rPr>
  </w:style>
  <w:style w:type="character" w:customStyle="1" w:styleId="TextodebaloChar">
    <w:name w:val="Texto de balão Char"/>
    <w:link w:val="Textodebalo"/>
    <w:uiPriority w:val="99"/>
    <w:semiHidden/>
    <w:rsid w:val="00F174BE"/>
    <w:rPr>
      <w:rFonts w:ascii="Tahoma" w:hAnsi="Tahoma" w:cs="Tahoma"/>
      <w:sz w:val="16"/>
      <w:szCs w:val="16"/>
      <w:lang w:val="en-US" w:eastAsia="ar-SA"/>
    </w:rPr>
  </w:style>
  <w:style w:type="table" w:styleId="Tabelacomgrade">
    <w:name w:val="Table Grid"/>
    <w:basedOn w:val="Tabelanormal"/>
    <w:uiPriority w:val="59"/>
    <w:rsid w:val="00C42E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B060B"/>
    <w:pPr>
      <w:widowControl w:val="0"/>
      <w:suppressAutoHyphens/>
      <w:autoSpaceDN w:val="0"/>
      <w:ind w:firstLine="284"/>
      <w:jc w:val="both"/>
      <w:textAlignment w:val="baseline"/>
    </w:pPr>
    <w:rPr>
      <w:rFonts w:eastAsia="SimSun" w:cs="Mangal"/>
      <w:kern w:val="3"/>
      <w:sz w:val="24"/>
      <w:szCs w:val="24"/>
      <w:lang w:eastAsia="zh-CN" w:bidi="hi-IN"/>
    </w:rPr>
  </w:style>
  <w:style w:type="character" w:customStyle="1" w:styleId="RodapChar">
    <w:name w:val="Rodapé Char"/>
    <w:link w:val="Rodap"/>
    <w:uiPriority w:val="99"/>
    <w:rsid w:val="004004AB"/>
    <w:rPr>
      <w:lang w:val="en-US" w:eastAsia="ar-SA"/>
    </w:rPr>
  </w:style>
  <w:style w:type="paragraph" w:styleId="NormalWeb">
    <w:name w:val="Normal (Web)"/>
    <w:basedOn w:val="Normal"/>
    <w:uiPriority w:val="99"/>
    <w:unhideWhenUsed/>
    <w:rsid w:val="004004AB"/>
    <w:pPr>
      <w:spacing w:before="100" w:beforeAutospacing="1" w:after="100" w:afterAutospacing="1"/>
    </w:pPr>
    <w:rPr>
      <w:sz w:val="24"/>
      <w:szCs w:val="24"/>
      <w:lang w:val="pt-BR" w:eastAsia="pt-BR"/>
    </w:rPr>
  </w:style>
  <w:style w:type="paragraph" w:styleId="Reviso">
    <w:name w:val="Revision"/>
    <w:hidden/>
    <w:uiPriority w:val="99"/>
    <w:semiHidden/>
    <w:rsid w:val="004004AB"/>
    <w:pPr>
      <w:ind w:firstLine="284"/>
      <w:jc w:val="both"/>
    </w:pPr>
    <w:rPr>
      <w:lang w:val="en-US" w:eastAsia="ar-SA"/>
    </w:rPr>
  </w:style>
  <w:style w:type="paragraph" w:customStyle="1" w:styleId="Sectionsubheader">
    <w:name w:val="Section sub header"/>
    <w:basedOn w:val="SectionHeader"/>
    <w:next w:val="SectionBody"/>
    <w:qFormat/>
    <w:rsid w:val="006F4486"/>
    <w:pPr>
      <w:suppressAutoHyphens w:val="0"/>
      <w:ind w:left="340" w:hanging="340"/>
      <w:outlineLvl w:val="1"/>
    </w:pPr>
    <w:rPr>
      <w:rFonts w:eastAsia="Times New Roman"/>
      <w:noProof/>
      <w:lang w:val="en-US" w:eastAsia="pt-BR"/>
    </w:rPr>
  </w:style>
  <w:style w:type="character" w:styleId="TextodoEspaoReservado">
    <w:name w:val="Placeholder Text"/>
    <w:uiPriority w:val="99"/>
    <w:semiHidden/>
    <w:rsid w:val="00D139F1"/>
    <w:rPr>
      <w:color w:val="808080"/>
    </w:rPr>
  </w:style>
  <w:style w:type="character" w:styleId="Refdecomentrio">
    <w:name w:val="annotation reference"/>
    <w:unhideWhenUsed/>
    <w:rsid w:val="002013BD"/>
    <w:rPr>
      <w:sz w:val="16"/>
      <w:szCs w:val="16"/>
    </w:rPr>
  </w:style>
  <w:style w:type="paragraph" w:styleId="Textodecomentrio">
    <w:name w:val="annotation text"/>
    <w:basedOn w:val="Normal"/>
    <w:link w:val="TextodecomentrioChar"/>
    <w:unhideWhenUsed/>
    <w:rsid w:val="002013BD"/>
  </w:style>
  <w:style w:type="character" w:customStyle="1" w:styleId="TextodecomentrioChar">
    <w:name w:val="Texto de comentário Char"/>
    <w:link w:val="Textodecomentrio"/>
    <w:rsid w:val="002013BD"/>
    <w:rPr>
      <w:lang w:val="en-US" w:eastAsia="ar-SA"/>
    </w:rPr>
  </w:style>
  <w:style w:type="paragraph" w:styleId="Assuntodocomentrio">
    <w:name w:val="annotation subject"/>
    <w:basedOn w:val="Textodecomentrio"/>
    <w:next w:val="Textodecomentrio"/>
    <w:link w:val="AssuntodocomentrioChar"/>
    <w:unhideWhenUsed/>
    <w:rsid w:val="002013BD"/>
    <w:rPr>
      <w:b/>
      <w:bCs/>
    </w:rPr>
  </w:style>
  <w:style w:type="character" w:customStyle="1" w:styleId="AssuntodocomentrioChar">
    <w:name w:val="Assunto do comentário Char"/>
    <w:link w:val="Assuntodocomentrio"/>
    <w:rsid w:val="002013BD"/>
    <w:rPr>
      <w:b/>
      <w:bCs/>
      <w:lang w:val="en-US" w:eastAsia="ar-SA"/>
    </w:rPr>
  </w:style>
  <w:style w:type="character" w:customStyle="1" w:styleId="MenoPendente1">
    <w:name w:val="Menção Pendente1"/>
    <w:uiPriority w:val="99"/>
    <w:semiHidden/>
    <w:unhideWhenUsed/>
    <w:rsid w:val="00163D41"/>
    <w:rPr>
      <w:color w:val="605E5C"/>
      <w:shd w:val="clear" w:color="auto" w:fill="E1DFDD"/>
    </w:rPr>
  </w:style>
  <w:style w:type="paragraph" w:customStyle="1" w:styleId="Capa-Folhaderosto">
    <w:name w:val="Capa-Folha de rosto"/>
    <w:basedOn w:val="Normal"/>
    <w:qFormat/>
    <w:rsid w:val="00C14BA3"/>
    <w:pPr>
      <w:suppressAutoHyphens/>
      <w:spacing w:line="360" w:lineRule="auto"/>
      <w:ind w:firstLine="0"/>
      <w:jc w:val="center"/>
    </w:pPr>
    <w:rPr>
      <w:rFonts w:ascii="Arial" w:eastAsia="Calibri" w:hAnsi="Arial"/>
      <w:caps/>
      <w:sz w:val="24"/>
      <w:szCs w:val="22"/>
      <w:lang w:val="pt-BR" w:eastAsia="en-US"/>
    </w:rPr>
  </w:style>
  <w:style w:type="paragraph" w:customStyle="1" w:styleId="TextodoTrabalho">
    <w:name w:val="Texto do Trabalho"/>
    <w:basedOn w:val="Normal"/>
    <w:uiPriority w:val="99"/>
    <w:rsid w:val="00C14BA3"/>
    <w:pPr>
      <w:spacing w:line="360" w:lineRule="auto"/>
      <w:ind w:firstLine="851"/>
    </w:pPr>
    <w:rPr>
      <w:rFonts w:ascii="Arial" w:hAnsi="Arial"/>
      <w:color w:val="000000"/>
      <w:sz w:val="24"/>
      <w:szCs w:val="24"/>
      <w:lang w:val="pt-BR" w:eastAsia="en-US"/>
    </w:rPr>
  </w:style>
  <w:style w:type="paragraph" w:customStyle="1" w:styleId="Resumo">
    <w:name w:val="Resumo"/>
    <w:basedOn w:val="Normal"/>
    <w:qFormat/>
    <w:rsid w:val="009C4F2E"/>
    <w:pPr>
      <w:suppressAutoHyphens/>
      <w:ind w:firstLine="851"/>
    </w:pPr>
    <w:rPr>
      <w:rFonts w:ascii="Arial" w:eastAsia="Calibri" w:hAnsi="Arial"/>
      <w:sz w:val="24"/>
      <w:szCs w:val="22"/>
      <w:lang w:val="pt-BR" w:eastAsia="en-US"/>
    </w:rPr>
  </w:style>
  <w:style w:type="character" w:customStyle="1" w:styleId="xnormaltextrun">
    <w:name w:val="x_normaltextrun"/>
    <w:basedOn w:val="Fontepargpadro"/>
    <w:rsid w:val="009C4F2E"/>
  </w:style>
  <w:style w:type="character" w:customStyle="1" w:styleId="xeop">
    <w:name w:val="x_eop"/>
    <w:basedOn w:val="Fontepargpadro"/>
    <w:rsid w:val="009C4F2E"/>
  </w:style>
  <w:style w:type="paragraph" w:styleId="Legenda">
    <w:name w:val="caption"/>
    <w:aliases w:val="Título e fonte da figura e tabela"/>
    <w:basedOn w:val="Normal"/>
    <w:next w:val="Normal"/>
    <w:uiPriority w:val="35"/>
    <w:unhideWhenUsed/>
    <w:qFormat/>
    <w:rsid w:val="00145B21"/>
    <w:pPr>
      <w:spacing w:after="200"/>
    </w:pPr>
    <w:rPr>
      <w:i/>
      <w:iCs/>
      <w:color w:val="1F497D"/>
      <w:sz w:val="18"/>
      <w:szCs w:val="18"/>
    </w:rPr>
  </w:style>
  <w:style w:type="character" w:customStyle="1" w:styleId="LinkdaInternet">
    <w:name w:val="Link da Internet"/>
    <w:uiPriority w:val="99"/>
    <w:unhideWhenUsed/>
    <w:rsid w:val="00FC4495"/>
    <w:rPr>
      <w:color w:val="0000FF"/>
      <w:u w:val="single"/>
    </w:rPr>
  </w:style>
  <w:style w:type="paragraph" w:customStyle="1" w:styleId="Referncia">
    <w:name w:val="Referência"/>
    <w:basedOn w:val="Normal"/>
    <w:qFormat/>
    <w:rsid w:val="00FC4495"/>
    <w:pPr>
      <w:suppressAutoHyphens/>
      <w:ind w:firstLine="0"/>
      <w:jc w:val="left"/>
    </w:pPr>
    <w:rPr>
      <w:rFonts w:ascii="Arial" w:eastAsia="Calibri" w:hAnsi="Arial"/>
      <w:sz w:val="24"/>
      <w:szCs w:val="22"/>
      <w:lang w:val="pt-BR" w:eastAsia="en-US"/>
    </w:rPr>
  </w:style>
  <w:style w:type="paragraph" w:styleId="Bibliografia">
    <w:name w:val="Bibliography"/>
    <w:basedOn w:val="Normal"/>
    <w:next w:val="Normal"/>
    <w:uiPriority w:val="37"/>
    <w:unhideWhenUsed/>
    <w:rsid w:val="00AD6C42"/>
    <w:pPr>
      <w:spacing w:before="60" w:after="60"/>
      <w:ind w:firstLine="0"/>
    </w:pPr>
    <w:rPr>
      <w:rFonts w:ascii="Arial" w:hAnsi="Arial"/>
      <w:color w:val="000000"/>
      <w:sz w:val="24"/>
      <w:szCs w:val="24"/>
      <w:lang w:eastAsia="en-US"/>
    </w:rPr>
  </w:style>
  <w:style w:type="paragraph" w:customStyle="1" w:styleId="xmsonormal">
    <w:name w:val="x_msonormal"/>
    <w:basedOn w:val="Normal"/>
    <w:rsid w:val="0047344E"/>
    <w:pPr>
      <w:ind w:firstLine="0"/>
      <w:jc w:val="left"/>
    </w:pPr>
    <w:rPr>
      <w:rFonts w:ascii="Calibri" w:eastAsia="Calibri" w:hAnsi="Calibri" w:cs="Calibri"/>
      <w:sz w:val="22"/>
      <w:szCs w:val="22"/>
      <w:lang w:eastAsia="en-US"/>
    </w:rPr>
  </w:style>
  <w:style w:type="paragraph" w:styleId="TextosemFormatao">
    <w:name w:val="Plain Text"/>
    <w:basedOn w:val="Normal"/>
    <w:link w:val="TextosemFormataoChar"/>
    <w:uiPriority w:val="99"/>
    <w:semiHidden/>
    <w:unhideWhenUsed/>
    <w:rsid w:val="002F1FB2"/>
    <w:pPr>
      <w:ind w:firstLine="0"/>
      <w:jc w:val="left"/>
    </w:pPr>
    <w:rPr>
      <w:rFonts w:ascii="Calibri" w:eastAsia="Calibri" w:hAnsi="Calibri"/>
      <w:sz w:val="22"/>
      <w:szCs w:val="21"/>
      <w:lang w:eastAsia="en-US"/>
    </w:rPr>
  </w:style>
  <w:style w:type="character" w:customStyle="1" w:styleId="TextosemFormataoChar">
    <w:name w:val="Texto sem Formatação Char"/>
    <w:link w:val="TextosemFormatao"/>
    <w:uiPriority w:val="99"/>
    <w:semiHidden/>
    <w:rsid w:val="002F1FB2"/>
    <w:rPr>
      <w:rFonts w:ascii="Calibri" w:eastAsia="Calibri" w:hAnsi="Calibri" w:cs="Times New Roman"/>
      <w:sz w:val="22"/>
      <w:szCs w:val="21"/>
      <w:lang w:val="en-US" w:eastAsia="en-US"/>
    </w:rPr>
  </w:style>
  <w:style w:type="paragraph" w:customStyle="1" w:styleId="Texto">
    <w:name w:val="Texto"/>
    <w:basedOn w:val="Normal"/>
    <w:qFormat/>
    <w:rsid w:val="002833E5"/>
    <w:pPr>
      <w:spacing w:line="360" w:lineRule="auto"/>
      <w:ind w:firstLine="851"/>
    </w:pPr>
    <w:rPr>
      <w:rFonts w:ascii="Arial" w:eastAsia="Calibri" w:hAnsi="Arial"/>
      <w:sz w:val="24"/>
      <w:szCs w:val="22"/>
      <w:lang w:val="pt-BR" w:eastAsia="en-US"/>
    </w:rPr>
  </w:style>
  <w:style w:type="character" w:customStyle="1" w:styleId="Ttulo8Char">
    <w:name w:val="Título 8 Char"/>
    <w:link w:val="Ttulo8"/>
    <w:uiPriority w:val="9"/>
    <w:rsid w:val="00523797"/>
    <w:rPr>
      <w:rFonts w:ascii="Cambria" w:hAnsi="Cambria"/>
      <w:color w:val="404040"/>
      <w:lang w:val="x-none" w:eastAsia="x-none"/>
    </w:rPr>
  </w:style>
  <w:style w:type="character" w:customStyle="1" w:styleId="Ttulo9Char">
    <w:name w:val="Título 9 Char"/>
    <w:link w:val="Ttulo9"/>
    <w:uiPriority w:val="9"/>
    <w:rsid w:val="00523797"/>
    <w:rPr>
      <w:rFonts w:ascii="Cambria" w:hAnsi="Cambria"/>
      <w:i/>
      <w:iCs/>
      <w:color w:val="404040"/>
      <w:lang w:val="x-none" w:eastAsia="x-none"/>
    </w:rPr>
  </w:style>
  <w:style w:type="paragraph" w:styleId="PargrafodaLista">
    <w:name w:val="List Paragraph"/>
    <w:basedOn w:val="Normal"/>
    <w:uiPriority w:val="1"/>
    <w:qFormat/>
    <w:rsid w:val="002653A2"/>
    <w:pPr>
      <w:ind w:left="720"/>
      <w:contextualSpacing/>
    </w:pPr>
  </w:style>
  <w:style w:type="character" w:customStyle="1" w:styleId="Ttulo1Char">
    <w:name w:val="Título 1 Char"/>
    <w:link w:val="Ttulo1"/>
    <w:uiPriority w:val="9"/>
    <w:rsid w:val="006748A2"/>
    <w:rPr>
      <w:rFonts w:ascii="Arial" w:eastAsia="Arial" w:hAnsi="Arial"/>
      <w:b/>
      <w:sz w:val="18"/>
      <w:lang w:val="en-US" w:eastAsia="ar-SA" w:bidi="ar-SA"/>
    </w:rPr>
  </w:style>
  <w:style w:type="character" w:customStyle="1" w:styleId="Ttulo2Char">
    <w:name w:val="Título 2 Char"/>
    <w:link w:val="Ttulo2"/>
    <w:uiPriority w:val="9"/>
    <w:rsid w:val="006748A2"/>
    <w:rPr>
      <w:sz w:val="28"/>
      <w:lang w:val="en-US" w:eastAsia="ar-SA"/>
    </w:rPr>
  </w:style>
  <w:style w:type="character" w:customStyle="1" w:styleId="Ttulo3Char">
    <w:name w:val="Título 3 Char"/>
    <w:link w:val="Ttulo3"/>
    <w:uiPriority w:val="9"/>
    <w:rsid w:val="006748A2"/>
    <w:rPr>
      <w:b/>
      <w:sz w:val="28"/>
      <w:lang w:val="en-US" w:eastAsia="ar-SA"/>
    </w:rPr>
  </w:style>
  <w:style w:type="character" w:customStyle="1" w:styleId="Ttulo4Char">
    <w:name w:val="Título 4 Char"/>
    <w:link w:val="Ttulo4"/>
    <w:uiPriority w:val="9"/>
    <w:rsid w:val="006748A2"/>
    <w:rPr>
      <w:b/>
      <w:sz w:val="26"/>
      <w:lang w:val="en-US" w:eastAsia="ar-SA"/>
    </w:rPr>
  </w:style>
  <w:style w:type="character" w:customStyle="1" w:styleId="Ttulo5Char">
    <w:name w:val="Título 5 Char"/>
    <w:aliases w:val="ANEXOS Char"/>
    <w:link w:val="Ttulo5"/>
    <w:uiPriority w:val="9"/>
    <w:rsid w:val="006748A2"/>
    <w:rPr>
      <w:rFonts w:ascii="Arial" w:hAnsi="Arial"/>
      <w:b/>
      <w:sz w:val="14"/>
      <w:lang w:val="en-US" w:eastAsia="ar-SA"/>
    </w:rPr>
  </w:style>
  <w:style w:type="character" w:customStyle="1" w:styleId="Ttulo6Char">
    <w:name w:val="Título 6 Char"/>
    <w:link w:val="Ttulo6"/>
    <w:uiPriority w:val="9"/>
    <w:rsid w:val="006748A2"/>
    <w:rPr>
      <w:b/>
      <w:lang w:val="en-US" w:eastAsia="ar-SA"/>
    </w:rPr>
  </w:style>
  <w:style w:type="character" w:customStyle="1" w:styleId="Ttulo7Char">
    <w:name w:val="Título 7 Char"/>
    <w:link w:val="Ttulo7"/>
    <w:uiPriority w:val="9"/>
    <w:rsid w:val="006748A2"/>
    <w:rPr>
      <w:rFonts w:ascii="Arial" w:hAnsi="Arial"/>
      <w:b/>
      <w:sz w:val="16"/>
      <w:lang w:val="en-US" w:eastAsia="ar-SA"/>
    </w:rPr>
  </w:style>
  <w:style w:type="paragraph" w:customStyle="1" w:styleId="Naturezadotrabalho">
    <w:name w:val="Natureza do trabalho"/>
    <w:basedOn w:val="Normal"/>
    <w:qFormat/>
    <w:rsid w:val="006748A2"/>
    <w:pPr>
      <w:ind w:left="4536" w:firstLine="0"/>
    </w:pPr>
    <w:rPr>
      <w:rFonts w:ascii="Arial" w:eastAsia="Calibri" w:hAnsi="Arial"/>
      <w:szCs w:val="22"/>
      <w:lang w:val="pt-BR" w:eastAsia="en-US"/>
    </w:rPr>
  </w:style>
  <w:style w:type="paragraph" w:customStyle="1" w:styleId="FolhaAprov-NaturezaTrabalho">
    <w:name w:val="Folha Aprov-Natureza Trabalho"/>
    <w:basedOn w:val="Normal"/>
    <w:rsid w:val="006748A2"/>
    <w:pPr>
      <w:spacing w:line="360" w:lineRule="auto"/>
      <w:ind w:firstLine="709"/>
    </w:pPr>
    <w:rPr>
      <w:rFonts w:ascii="Arial" w:eastAsia="Calibri" w:hAnsi="Arial"/>
      <w:sz w:val="24"/>
      <w:szCs w:val="22"/>
      <w:lang w:val="pt-BR" w:eastAsia="en-US"/>
    </w:rPr>
  </w:style>
  <w:style w:type="paragraph" w:customStyle="1" w:styleId="FolhaAprov-BancaExaminadora">
    <w:name w:val="Folha Aprov-Banca Examinadora"/>
    <w:basedOn w:val="Normal"/>
    <w:rsid w:val="006748A2"/>
    <w:pPr>
      <w:spacing w:line="360" w:lineRule="auto"/>
      <w:ind w:firstLine="709"/>
    </w:pPr>
    <w:rPr>
      <w:rFonts w:ascii="Arial" w:eastAsia="Calibri" w:hAnsi="Arial"/>
      <w:sz w:val="24"/>
      <w:szCs w:val="22"/>
      <w:lang w:val="pt-BR" w:eastAsia="en-US"/>
    </w:rPr>
  </w:style>
  <w:style w:type="paragraph" w:customStyle="1" w:styleId="Dedicatria-Epigrafe">
    <w:name w:val="Dedicatória-Epigrafe"/>
    <w:basedOn w:val="Normal"/>
    <w:rsid w:val="006748A2"/>
    <w:pPr>
      <w:spacing w:line="360" w:lineRule="auto"/>
      <w:ind w:left="4536" w:firstLine="709"/>
      <w:jc w:val="right"/>
    </w:pPr>
    <w:rPr>
      <w:rFonts w:ascii="Arial" w:eastAsia="Calibri" w:hAnsi="Arial"/>
      <w:sz w:val="24"/>
      <w:szCs w:val="22"/>
      <w:lang w:val="pt-BR" w:eastAsia="en-US"/>
    </w:rPr>
  </w:style>
  <w:style w:type="paragraph" w:customStyle="1" w:styleId="Ttulopr-textual">
    <w:name w:val="Título pré-textual"/>
    <w:basedOn w:val="Texto"/>
    <w:next w:val="Texto"/>
    <w:qFormat/>
    <w:rsid w:val="006748A2"/>
    <w:pPr>
      <w:ind w:firstLine="0"/>
      <w:jc w:val="center"/>
    </w:pPr>
    <w:rPr>
      <w:b/>
      <w:caps/>
    </w:rPr>
  </w:style>
  <w:style w:type="paragraph" w:styleId="MapadoDocumento">
    <w:name w:val="Document Map"/>
    <w:basedOn w:val="Normal"/>
    <w:link w:val="MapadoDocumentoChar"/>
    <w:uiPriority w:val="99"/>
    <w:semiHidden/>
    <w:unhideWhenUsed/>
    <w:rsid w:val="006748A2"/>
    <w:pPr>
      <w:ind w:firstLine="709"/>
    </w:pPr>
    <w:rPr>
      <w:rFonts w:ascii="Tahoma" w:eastAsia="Calibri" w:hAnsi="Tahoma"/>
      <w:sz w:val="16"/>
      <w:szCs w:val="16"/>
      <w:lang w:val="x-none" w:eastAsia="x-none"/>
    </w:rPr>
  </w:style>
  <w:style w:type="character" w:customStyle="1" w:styleId="MapadoDocumentoChar">
    <w:name w:val="Mapa do Documento Char"/>
    <w:link w:val="MapadoDocumento"/>
    <w:uiPriority w:val="99"/>
    <w:semiHidden/>
    <w:rsid w:val="006748A2"/>
    <w:rPr>
      <w:rFonts w:ascii="Tahoma" w:eastAsia="Calibri" w:hAnsi="Tahoma"/>
      <w:sz w:val="16"/>
      <w:szCs w:val="16"/>
      <w:lang w:val="x-none" w:eastAsia="x-none"/>
    </w:rPr>
  </w:style>
  <w:style w:type="character" w:customStyle="1" w:styleId="CabealhoChar">
    <w:name w:val="Cabeçalho Char"/>
    <w:link w:val="Cabealho"/>
    <w:uiPriority w:val="99"/>
    <w:rsid w:val="006748A2"/>
    <w:rPr>
      <w:lang w:val="en-US" w:eastAsia="ar-SA"/>
    </w:rPr>
  </w:style>
  <w:style w:type="paragraph" w:customStyle="1" w:styleId="Ttulops-textual">
    <w:name w:val="Título pós-textual"/>
    <w:basedOn w:val="Ttulo1"/>
    <w:next w:val="Texto"/>
    <w:qFormat/>
    <w:rsid w:val="006748A2"/>
    <w:pPr>
      <w:numPr>
        <w:numId w:val="11"/>
      </w:numPr>
      <w:pBdr>
        <w:left w:val="none" w:sz="0" w:space="0" w:color="auto"/>
      </w:pBdr>
      <w:suppressAutoHyphens w:val="0"/>
      <w:spacing w:before="0" w:line="360" w:lineRule="auto"/>
      <w:jc w:val="center"/>
    </w:pPr>
    <w:rPr>
      <w:rFonts w:eastAsia="Calibri"/>
      <w:bCs/>
      <w:caps/>
      <w:sz w:val="24"/>
      <w:szCs w:val="28"/>
      <w:lang w:val="x-none" w:eastAsia="en-US"/>
    </w:rPr>
  </w:style>
  <w:style w:type="paragraph" w:customStyle="1" w:styleId="Apndice">
    <w:name w:val="Apêndice"/>
    <w:basedOn w:val="Normal"/>
    <w:next w:val="Texto"/>
    <w:rsid w:val="006748A2"/>
    <w:pPr>
      <w:numPr>
        <w:numId w:val="8"/>
      </w:numPr>
      <w:spacing w:after="600" w:line="360" w:lineRule="auto"/>
    </w:pPr>
    <w:rPr>
      <w:rFonts w:ascii="Arial" w:eastAsia="Calibri" w:hAnsi="Arial"/>
      <w:b/>
      <w:caps/>
      <w:sz w:val="24"/>
      <w:szCs w:val="22"/>
      <w:lang w:val="pt-BR" w:eastAsia="en-US"/>
    </w:rPr>
  </w:style>
  <w:style w:type="paragraph" w:customStyle="1" w:styleId="Anexo">
    <w:name w:val="Anexo"/>
    <w:basedOn w:val="Normal"/>
    <w:next w:val="Texto"/>
    <w:rsid w:val="006748A2"/>
    <w:pPr>
      <w:numPr>
        <w:numId w:val="9"/>
      </w:numPr>
      <w:spacing w:after="600" w:line="360" w:lineRule="auto"/>
    </w:pPr>
    <w:rPr>
      <w:rFonts w:ascii="Arial" w:eastAsia="Calibri" w:hAnsi="Arial"/>
      <w:b/>
      <w:caps/>
      <w:sz w:val="24"/>
      <w:szCs w:val="22"/>
      <w:lang w:val="pt-BR" w:eastAsia="en-US"/>
    </w:rPr>
  </w:style>
  <w:style w:type="paragraph" w:styleId="Sumrio1">
    <w:name w:val="toc 1"/>
    <w:basedOn w:val="Normal"/>
    <w:next w:val="Normal"/>
    <w:uiPriority w:val="39"/>
    <w:unhideWhenUsed/>
    <w:qFormat/>
    <w:rsid w:val="006748A2"/>
    <w:pPr>
      <w:tabs>
        <w:tab w:val="left" w:pos="851"/>
        <w:tab w:val="right" w:leader="dot" w:pos="9061"/>
      </w:tabs>
      <w:spacing w:line="360" w:lineRule="auto"/>
      <w:ind w:firstLine="0"/>
      <w:jc w:val="left"/>
    </w:pPr>
    <w:rPr>
      <w:rFonts w:ascii="Arial" w:eastAsia="Calibri" w:hAnsi="Arial"/>
      <w:b/>
      <w:caps/>
      <w:sz w:val="24"/>
      <w:szCs w:val="22"/>
      <w:lang w:val="pt-BR" w:eastAsia="en-US"/>
    </w:rPr>
  </w:style>
  <w:style w:type="paragraph" w:styleId="Sumrio2">
    <w:name w:val="toc 2"/>
    <w:basedOn w:val="Normal"/>
    <w:next w:val="Normal"/>
    <w:uiPriority w:val="39"/>
    <w:unhideWhenUsed/>
    <w:qFormat/>
    <w:rsid w:val="006748A2"/>
    <w:pPr>
      <w:tabs>
        <w:tab w:val="left" w:pos="851"/>
        <w:tab w:val="right" w:leader="dot" w:pos="9061"/>
      </w:tabs>
      <w:spacing w:line="360" w:lineRule="auto"/>
      <w:ind w:firstLine="0"/>
      <w:jc w:val="left"/>
    </w:pPr>
    <w:rPr>
      <w:rFonts w:ascii="Arial" w:eastAsia="Calibri" w:hAnsi="Arial"/>
      <w:caps/>
      <w:sz w:val="24"/>
      <w:szCs w:val="22"/>
      <w:lang w:val="pt-BR" w:eastAsia="en-US"/>
    </w:rPr>
  </w:style>
  <w:style w:type="paragraph" w:styleId="Sumrio3">
    <w:name w:val="toc 3"/>
    <w:basedOn w:val="Normal"/>
    <w:next w:val="Normal"/>
    <w:uiPriority w:val="39"/>
    <w:unhideWhenUsed/>
    <w:qFormat/>
    <w:rsid w:val="006748A2"/>
    <w:pPr>
      <w:tabs>
        <w:tab w:val="left" w:pos="851"/>
        <w:tab w:val="right" w:leader="dot" w:pos="9061"/>
      </w:tabs>
      <w:spacing w:line="360" w:lineRule="auto"/>
      <w:ind w:firstLine="0"/>
      <w:jc w:val="left"/>
    </w:pPr>
    <w:rPr>
      <w:rFonts w:ascii="Arial" w:eastAsia="Calibri" w:hAnsi="Arial"/>
      <w:sz w:val="24"/>
      <w:szCs w:val="22"/>
      <w:lang w:val="pt-BR" w:eastAsia="en-US"/>
    </w:rPr>
  </w:style>
  <w:style w:type="paragraph" w:styleId="Sumrio4">
    <w:name w:val="toc 4"/>
    <w:basedOn w:val="Normal"/>
    <w:next w:val="Normal"/>
    <w:link w:val="Sumrio4Char"/>
    <w:uiPriority w:val="39"/>
    <w:unhideWhenUsed/>
    <w:rsid w:val="006748A2"/>
    <w:pPr>
      <w:tabs>
        <w:tab w:val="left" w:pos="851"/>
        <w:tab w:val="right" w:leader="dot" w:pos="9061"/>
      </w:tabs>
      <w:spacing w:line="360" w:lineRule="auto"/>
      <w:ind w:firstLine="0"/>
      <w:jc w:val="left"/>
    </w:pPr>
    <w:rPr>
      <w:rFonts w:ascii="Arial" w:eastAsia="Calibri" w:hAnsi="Arial"/>
      <w:sz w:val="24"/>
      <w:szCs w:val="22"/>
      <w:lang w:val="x-none" w:eastAsia="en-US"/>
    </w:rPr>
  </w:style>
  <w:style w:type="paragraph" w:styleId="CabealhodoSumrio">
    <w:name w:val="TOC Heading"/>
    <w:basedOn w:val="Ttulo1"/>
    <w:next w:val="Normal"/>
    <w:uiPriority w:val="39"/>
    <w:qFormat/>
    <w:rsid w:val="006748A2"/>
    <w:pPr>
      <w:numPr>
        <w:numId w:val="0"/>
      </w:numPr>
      <w:pBdr>
        <w:left w:val="none" w:sz="0" w:space="0" w:color="auto"/>
      </w:pBdr>
      <w:suppressAutoHyphens w:val="0"/>
      <w:spacing w:before="480" w:line="276" w:lineRule="auto"/>
      <w:jc w:val="left"/>
      <w:outlineLvl w:val="9"/>
    </w:pPr>
    <w:rPr>
      <w:rFonts w:ascii="Cambria" w:eastAsia="Calibri" w:hAnsi="Cambria"/>
      <w:bCs/>
      <w:color w:val="365F91"/>
      <w:sz w:val="28"/>
      <w:szCs w:val="28"/>
      <w:lang w:val="x-none" w:eastAsia="en-US"/>
    </w:rPr>
  </w:style>
  <w:style w:type="paragraph" w:customStyle="1" w:styleId="Citaolonga">
    <w:name w:val="Citação longa"/>
    <w:basedOn w:val="Normal"/>
    <w:next w:val="Texto"/>
    <w:qFormat/>
    <w:rsid w:val="006748A2"/>
    <w:pPr>
      <w:keepLines/>
      <w:spacing w:before="360" w:after="480"/>
      <w:ind w:left="2268" w:firstLine="0"/>
    </w:pPr>
    <w:rPr>
      <w:rFonts w:ascii="Arial" w:eastAsia="Calibri" w:hAnsi="Arial"/>
      <w:szCs w:val="22"/>
      <w:lang w:val="pt-BR" w:eastAsia="en-US"/>
    </w:rPr>
  </w:style>
  <w:style w:type="paragraph" w:styleId="Sumrio5">
    <w:name w:val="toc 5"/>
    <w:basedOn w:val="Normal"/>
    <w:next w:val="Normal"/>
    <w:autoRedefine/>
    <w:uiPriority w:val="39"/>
    <w:unhideWhenUsed/>
    <w:rsid w:val="006748A2"/>
    <w:pPr>
      <w:tabs>
        <w:tab w:val="left" w:pos="1701"/>
        <w:tab w:val="right" w:leader="dot" w:pos="9061"/>
      </w:tabs>
      <w:spacing w:line="360" w:lineRule="auto"/>
      <w:ind w:firstLine="709"/>
      <w:jc w:val="left"/>
    </w:pPr>
    <w:rPr>
      <w:rFonts w:ascii="Arial" w:eastAsia="Calibri" w:hAnsi="Arial"/>
      <w:b/>
      <w:caps/>
      <w:sz w:val="24"/>
      <w:szCs w:val="22"/>
      <w:lang w:val="pt-BR" w:eastAsia="en-US"/>
    </w:rPr>
  </w:style>
  <w:style w:type="paragraph" w:styleId="Sumrio6">
    <w:name w:val="toc 6"/>
    <w:basedOn w:val="Normal"/>
    <w:next w:val="Normal"/>
    <w:autoRedefine/>
    <w:uiPriority w:val="39"/>
    <w:unhideWhenUsed/>
    <w:rsid w:val="006748A2"/>
    <w:pPr>
      <w:tabs>
        <w:tab w:val="left" w:pos="1276"/>
        <w:tab w:val="right" w:leader="dot" w:pos="9061"/>
      </w:tabs>
      <w:spacing w:line="360" w:lineRule="auto"/>
      <w:ind w:firstLine="709"/>
      <w:jc w:val="left"/>
    </w:pPr>
    <w:rPr>
      <w:rFonts w:ascii="Arial" w:eastAsia="Calibri" w:hAnsi="Arial"/>
      <w:b/>
      <w:caps/>
      <w:sz w:val="24"/>
      <w:szCs w:val="22"/>
      <w:lang w:val="pt-BR" w:eastAsia="en-US"/>
    </w:rPr>
  </w:style>
  <w:style w:type="paragraph" w:customStyle="1" w:styleId="CitaoExtra-Longa-Inicio">
    <w:name w:val="Citação Extra-Longa-Inicio"/>
    <w:basedOn w:val="Normal"/>
    <w:next w:val="CitaoExtra-Longa-Meio"/>
    <w:rsid w:val="006748A2"/>
    <w:pPr>
      <w:spacing w:before="600"/>
      <w:ind w:left="2268" w:firstLine="709"/>
    </w:pPr>
    <w:rPr>
      <w:rFonts w:ascii="Arial" w:eastAsia="Calibri" w:hAnsi="Arial"/>
      <w:szCs w:val="22"/>
      <w:lang w:val="pt-BR" w:eastAsia="en-US"/>
    </w:rPr>
  </w:style>
  <w:style w:type="paragraph" w:customStyle="1" w:styleId="CitaoExtra-Longa-Meio">
    <w:name w:val="Citação Extra-Longa-Meio"/>
    <w:basedOn w:val="Normal"/>
    <w:rsid w:val="006748A2"/>
    <w:pPr>
      <w:ind w:left="2268" w:firstLine="709"/>
    </w:pPr>
    <w:rPr>
      <w:rFonts w:ascii="Arial" w:eastAsia="Calibri" w:hAnsi="Arial"/>
      <w:szCs w:val="22"/>
      <w:lang w:val="pt-BR" w:eastAsia="en-US"/>
    </w:rPr>
  </w:style>
  <w:style w:type="paragraph" w:customStyle="1" w:styleId="CitaoExtra-Longa-Fim">
    <w:name w:val="Citação Extra-Longa-Fim"/>
    <w:basedOn w:val="Normal"/>
    <w:next w:val="Texto"/>
    <w:rsid w:val="006748A2"/>
    <w:pPr>
      <w:spacing w:after="600"/>
      <w:ind w:left="2268" w:firstLine="709"/>
    </w:pPr>
    <w:rPr>
      <w:rFonts w:ascii="Arial" w:eastAsia="Calibri" w:hAnsi="Arial"/>
      <w:szCs w:val="22"/>
      <w:lang w:val="pt-BR" w:eastAsia="en-US"/>
    </w:rPr>
  </w:style>
  <w:style w:type="paragraph" w:customStyle="1" w:styleId="Listadereferncias">
    <w:name w:val="Lista de referências"/>
    <w:basedOn w:val="Normal"/>
    <w:rsid w:val="006748A2"/>
    <w:pPr>
      <w:spacing w:after="600"/>
      <w:ind w:firstLine="709"/>
      <w:jc w:val="left"/>
    </w:pPr>
    <w:rPr>
      <w:rFonts w:ascii="Arial" w:hAnsi="Arial"/>
      <w:sz w:val="24"/>
      <w:szCs w:val="24"/>
      <w:lang w:val="pt-BR" w:eastAsia="pt-BR"/>
    </w:rPr>
  </w:style>
  <w:style w:type="paragraph" w:customStyle="1" w:styleId="ParagrafoparaIlustraes">
    <w:name w:val="Paragrafo para Ilustrações"/>
    <w:basedOn w:val="Normal"/>
    <w:rsid w:val="006748A2"/>
    <w:pPr>
      <w:spacing w:line="360" w:lineRule="auto"/>
      <w:ind w:firstLine="709"/>
    </w:pPr>
    <w:rPr>
      <w:rFonts w:ascii="Arial" w:eastAsia="Calibri" w:hAnsi="Arial"/>
      <w:noProof/>
      <w:sz w:val="24"/>
      <w:szCs w:val="22"/>
      <w:lang w:val="pt-BR" w:eastAsia="pt-BR"/>
    </w:rPr>
  </w:style>
  <w:style w:type="paragraph" w:customStyle="1" w:styleId="Fonte">
    <w:name w:val="Fonte"/>
    <w:basedOn w:val="Normal"/>
    <w:qFormat/>
    <w:rsid w:val="006748A2"/>
    <w:pPr>
      <w:spacing w:line="360" w:lineRule="auto"/>
      <w:ind w:firstLine="709"/>
    </w:pPr>
    <w:rPr>
      <w:rFonts w:ascii="Arial" w:eastAsia="Calibri" w:hAnsi="Arial"/>
      <w:szCs w:val="22"/>
      <w:lang w:val="pt-BR" w:eastAsia="en-US"/>
    </w:rPr>
  </w:style>
  <w:style w:type="paragraph" w:customStyle="1" w:styleId="Legenda-Tabela">
    <w:name w:val="Legenda-Tabela"/>
    <w:basedOn w:val="Normal"/>
    <w:rsid w:val="006748A2"/>
    <w:pPr>
      <w:ind w:firstLine="709"/>
      <w:jc w:val="left"/>
    </w:pPr>
    <w:rPr>
      <w:rFonts w:ascii="Arial" w:eastAsia="Calibri" w:hAnsi="Arial"/>
      <w:szCs w:val="22"/>
      <w:lang w:val="pt-BR" w:eastAsia="en-US"/>
    </w:rPr>
  </w:style>
  <w:style w:type="paragraph" w:customStyle="1" w:styleId="Fonte-Tabela">
    <w:name w:val="Fonte-Tabela"/>
    <w:basedOn w:val="Normal"/>
    <w:rsid w:val="006748A2"/>
    <w:pPr>
      <w:ind w:firstLine="709"/>
      <w:jc w:val="left"/>
    </w:pPr>
    <w:rPr>
      <w:rFonts w:ascii="Arial" w:eastAsia="Calibri" w:hAnsi="Arial"/>
      <w:szCs w:val="22"/>
      <w:lang w:val="pt-BR" w:eastAsia="en-US"/>
    </w:rPr>
  </w:style>
  <w:style w:type="paragraph" w:customStyle="1" w:styleId="Texto-Tabela">
    <w:name w:val="Texto-Tabela"/>
    <w:basedOn w:val="Normal"/>
    <w:rsid w:val="006748A2"/>
    <w:pPr>
      <w:ind w:firstLine="709"/>
    </w:pPr>
    <w:rPr>
      <w:rFonts w:ascii="Arial" w:eastAsia="Calibri" w:hAnsi="Arial"/>
      <w:szCs w:val="22"/>
      <w:lang w:val="pt-BR" w:eastAsia="en-US"/>
    </w:rPr>
  </w:style>
  <w:style w:type="paragraph" w:styleId="Textodenotaderodap">
    <w:name w:val="footnote text"/>
    <w:basedOn w:val="Normal"/>
    <w:link w:val="TextodenotaderodapChar"/>
    <w:uiPriority w:val="99"/>
    <w:semiHidden/>
    <w:unhideWhenUsed/>
    <w:rsid w:val="006748A2"/>
    <w:pPr>
      <w:ind w:left="170" w:hanging="170"/>
    </w:pPr>
    <w:rPr>
      <w:rFonts w:ascii="Arial" w:eastAsia="Calibri" w:hAnsi="Arial"/>
      <w:lang w:val="x-none" w:eastAsia="x-none"/>
    </w:rPr>
  </w:style>
  <w:style w:type="character" w:customStyle="1" w:styleId="TextodenotaderodapChar">
    <w:name w:val="Texto de nota de rodapé Char"/>
    <w:link w:val="Textodenotaderodap"/>
    <w:uiPriority w:val="99"/>
    <w:semiHidden/>
    <w:rsid w:val="006748A2"/>
    <w:rPr>
      <w:rFonts w:ascii="Arial" w:eastAsia="Calibri" w:hAnsi="Arial"/>
      <w:lang w:val="x-none" w:eastAsia="x-none"/>
    </w:rPr>
  </w:style>
  <w:style w:type="paragraph" w:styleId="ndicedeilustraes">
    <w:name w:val="table of figures"/>
    <w:basedOn w:val="Normal"/>
    <w:next w:val="Normal"/>
    <w:uiPriority w:val="99"/>
    <w:unhideWhenUsed/>
    <w:rsid w:val="006748A2"/>
    <w:pPr>
      <w:tabs>
        <w:tab w:val="right" w:leader="dot" w:pos="9061"/>
      </w:tabs>
      <w:spacing w:line="360" w:lineRule="auto"/>
      <w:ind w:left="1560" w:hanging="1560"/>
      <w:jc w:val="left"/>
    </w:pPr>
    <w:rPr>
      <w:rFonts w:ascii="Arial" w:eastAsia="Calibri" w:hAnsi="Arial"/>
      <w:sz w:val="24"/>
      <w:szCs w:val="22"/>
      <w:lang w:val="pt-BR" w:eastAsia="en-US"/>
    </w:rPr>
  </w:style>
  <w:style w:type="character" w:styleId="Refdenotaderodap">
    <w:name w:val="footnote reference"/>
    <w:uiPriority w:val="99"/>
    <w:semiHidden/>
    <w:unhideWhenUsed/>
    <w:rsid w:val="006748A2"/>
    <w:rPr>
      <w:vertAlign w:val="superscript"/>
    </w:rPr>
  </w:style>
  <w:style w:type="paragraph" w:customStyle="1" w:styleId="Alnea">
    <w:name w:val="Alínea"/>
    <w:basedOn w:val="Normal"/>
    <w:qFormat/>
    <w:rsid w:val="006748A2"/>
    <w:pPr>
      <w:numPr>
        <w:numId w:val="10"/>
      </w:numPr>
      <w:spacing w:line="360" w:lineRule="auto"/>
      <w:ind w:hanging="357"/>
    </w:pPr>
    <w:rPr>
      <w:rFonts w:ascii="Arial" w:eastAsia="Calibri" w:hAnsi="Arial"/>
      <w:sz w:val="24"/>
      <w:szCs w:val="22"/>
      <w:lang w:val="pt-BR" w:eastAsia="en-US"/>
    </w:rPr>
  </w:style>
  <w:style w:type="paragraph" w:customStyle="1" w:styleId="pargrafodeartigo">
    <w:name w:val="parágrafo de artigo"/>
    <w:basedOn w:val="Normal"/>
    <w:rsid w:val="006748A2"/>
    <w:pPr>
      <w:widowControl w:val="0"/>
      <w:tabs>
        <w:tab w:val="left" w:pos="2126"/>
      </w:tabs>
      <w:spacing w:before="240" w:line="240" w:lineRule="exact"/>
      <w:ind w:firstLine="1134"/>
    </w:pPr>
    <w:rPr>
      <w:sz w:val="26"/>
      <w:lang w:val="pt-BR" w:eastAsia="pt-BR"/>
    </w:rPr>
  </w:style>
  <w:style w:type="character" w:customStyle="1" w:styleId="CorpodetextoChar">
    <w:name w:val="Corpo de texto Char"/>
    <w:link w:val="Corpodetexto"/>
    <w:rsid w:val="006748A2"/>
    <w:rPr>
      <w:sz w:val="16"/>
      <w:lang w:val="en-US" w:eastAsia="ar-SA"/>
    </w:rPr>
  </w:style>
  <w:style w:type="paragraph" w:styleId="Corpodetexto2">
    <w:name w:val="Body Text 2"/>
    <w:basedOn w:val="Normal"/>
    <w:link w:val="Corpodetexto2Char"/>
    <w:rsid w:val="006748A2"/>
    <w:pPr>
      <w:spacing w:line="360" w:lineRule="auto"/>
      <w:ind w:firstLine="709"/>
    </w:pPr>
    <w:rPr>
      <w:rFonts w:ascii="Arial" w:hAnsi="Arial"/>
      <w:sz w:val="24"/>
      <w:lang w:val="pt-BR" w:eastAsia="pt-BR"/>
    </w:rPr>
  </w:style>
  <w:style w:type="character" w:customStyle="1" w:styleId="Corpodetexto2Char">
    <w:name w:val="Corpo de texto 2 Char"/>
    <w:link w:val="Corpodetexto2"/>
    <w:rsid w:val="006748A2"/>
    <w:rPr>
      <w:rFonts w:ascii="Arial" w:hAnsi="Arial"/>
      <w:sz w:val="24"/>
    </w:rPr>
  </w:style>
  <w:style w:type="character" w:styleId="Forte">
    <w:name w:val="Strong"/>
    <w:rsid w:val="006748A2"/>
    <w:rPr>
      <w:b/>
      <w:bCs/>
    </w:rPr>
  </w:style>
  <w:style w:type="character" w:customStyle="1" w:styleId="Sumrio4Char">
    <w:name w:val="Sumário 4 Char"/>
    <w:link w:val="Sumrio4"/>
    <w:uiPriority w:val="39"/>
    <w:rsid w:val="006748A2"/>
    <w:rPr>
      <w:rFonts w:ascii="Arial" w:eastAsia="Calibri" w:hAnsi="Arial"/>
      <w:sz w:val="24"/>
      <w:szCs w:val="22"/>
      <w:lang w:eastAsia="en-US"/>
    </w:rPr>
  </w:style>
  <w:style w:type="paragraph" w:customStyle="1" w:styleId="Modelodereferncias">
    <w:name w:val="Modelo de referências"/>
    <w:basedOn w:val="Normal"/>
    <w:autoRedefine/>
    <w:rsid w:val="006748A2"/>
    <w:pPr>
      <w:pBdr>
        <w:top w:val="single" w:sz="8" w:space="3" w:color="auto"/>
        <w:left w:val="single" w:sz="8" w:space="0" w:color="auto"/>
        <w:bottom w:val="single" w:sz="8" w:space="3" w:color="auto"/>
        <w:right w:val="single" w:sz="8" w:space="0" w:color="auto"/>
      </w:pBdr>
      <w:shd w:val="clear" w:color="auto" w:fill="F3F3F3"/>
      <w:ind w:left="540" w:right="612" w:firstLine="709"/>
      <w:jc w:val="left"/>
    </w:pPr>
    <w:rPr>
      <w:rFonts w:ascii="Arial" w:hAnsi="Arial"/>
      <w:sz w:val="24"/>
      <w:szCs w:val="24"/>
      <w:lang w:val="pt-BR" w:eastAsia="pt-BR"/>
    </w:rPr>
  </w:style>
  <w:style w:type="character" w:styleId="CitaoHTML">
    <w:name w:val="HTML Cite"/>
    <w:rsid w:val="006748A2"/>
    <w:rPr>
      <w:i/>
      <w:iCs/>
    </w:rPr>
  </w:style>
  <w:style w:type="character" w:styleId="HiperlinkVisitado">
    <w:name w:val="FollowedHyperlink"/>
    <w:rsid w:val="006748A2"/>
    <w:rPr>
      <w:color w:val="954F72"/>
      <w:u w:val="single"/>
    </w:rPr>
  </w:style>
  <w:style w:type="character" w:customStyle="1" w:styleId="MenoPendente10">
    <w:name w:val="Menção Pendente10"/>
    <w:uiPriority w:val="99"/>
    <w:semiHidden/>
    <w:unhideWhenUsed/>
    <w:rsid w:val="006748A2"/>
    <w:rPr>
      <w:color w:val="605E5C"/>
      <w:shd w:val="clear" w:color="auto" w:fill="E1DFDD"/>
    </w:rPr>
  </w:style>
  <w:style w:type="paragraph" w:customStyle="1" w:styleId="TableParagraph">
    <w:name w:val="Table Paragraph"/>
    <w:basedOn w:val="Normal"/>
    <w:uiPriority w:val="1"/>
    <w:qFormat/>
    <w:rsid w:val="006748A2"/>
    <w:pPr>
      <w:widowControl w:val="0"/>
      <w:autoSpaceDE w:val="0"/>
      <w:autoSpaceDN w:val="0"/>
      <w:spacing w:line="270" w:lineRule="exact"/>
      <w:ind w:left="71" w:firstLine="0"/>
      <w:jc w:val="left"/>
    </w:pPr>
    <w:rPr>
      <w:sz w:val="22"/>
      <w:szCs w:val="22"/>
      <w:lang w:val="pt-PT" w:eastAsia="pt-PT" w:bidi="pt-PT"/>
    </w:rPr>
  </w:style>
  <w:style w:type="table" w:customStyle="1" w:styleId="TableNormal1">
    <w:name w:val="Table Normal1"/>
    <w:uiPriority w:val="2"/>
    <w:semiHidden/>
    <w:qFormat/>
    <w:rsid w:val="006748A2"/>
    <w:pPr>
      <w:widowControl w:val="0"/>
      <w:autoSpaceDE w:val="0"/>
      <w:autoSpaceDN w:val="0"/>
      <w:spacing w:line="360" w:lineRule="auto"/>
      <w:ind w:firstLine="709"/>
      <w:jc w:val="both"/>
    </w:pPr>
    <w:rPr>
      <w:rFonts w:ascii="Calibri" w:eastAsia="Calibri" w:hAnsi="Calibri"/>
      <w:sz w:val="22"/>
      <w:szCs w:val="22"/>
      <w:lang w:val="en-US" w:eastAsia="en-US"/>
    </w:rPr>
    <w:tblPr>
      <w:tblCellMar>
        <w:top w:w="0" w:type="dxa"/>
        <w:left w:w="0" w:type="dxa"/>
        <w:bottom w:w="0" w:type="dxa"/>
        <w:right w:w="0" w:type="dxa"/>
      </w:tblCellMar>
    </w:tblPr>
  </w:style>
  <w:style w:type="paragraph" w:styleId="Data">
    <w:name w:val="Date"/>
    <w:basedOn w:val="Normal"/>
    <w:next w:val="Normal"/>
    <w:link w:val="DataChar"/>
    <w:rsid w:val="006748A2"/>
    <w:pPr>
      <w:spacing w:line="360" w:lineRule="auto"/>
      <w:ind w:firstLine="709"/>
    </w:pPr>
    <w:rPr>
      <w:rFonts w:ascii="Arial" w:eastAsia="Calibri" w:hAnsi="Arial"/>
      <w:sz w:val="24"/>
      <w:szCs w:val="22"/>
      <w:lang w:val="pt-BR" w:eastAsia="en-US"/>
    </w:rPr>
  </w:style>
  <w:style w:type="character" w:customStyle="1" w:styleId="DataChar">
    <w:name w:val="Data Char"/>
    <w:link w:val="Data"/>
    <w:rsid w:val="006748A2"/>
    <w:rPr>
      <w:rFonts w:ascii="Arial" w:eastAsia="Calibri" w:hAnsi="Arial"/>
      <w:sz w:val="24"/>
      <w:szCs w:val="22"/>
      <w:lang w:eastAsia="en-US"/>
    </w:rPr>
  </w:style>
  <w:style w:type="table" w:customStyle="1" w:styleId="Tabelacomgrade1">
    <w:name w:val="Tabela com grade1"/>
    <w:basedOn w:val="Tabelanormal"/>
    <w:next w:val="Tabelacomgrade"/>
    <w:uiPriority w:val="39"/>
    <w:rsid w:val="006748A2"/>
    <w:pPr>
      <w:spacing w:line="360" w:lineRule="auto"/>
      <w:ind w:firstLine="709"/>
    </w:pPr>
    <w:rPr>
      <w:rFonts w:ascii="Calibri" w:eastAsia="MS Mincho" w:hAnsi="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6748A2"/>
    <w:pPr>
      <w:spacing w:line="360" w:lineRule="auto"/>
      <w:ind w:firstLine="709"/>
    </w:pPr>
    <w:rPr>
      <w:rFonts w:ascii="Calibri" w:eastAsia="MS Mincho" w:hAnsi="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unhideWhenUsed/>
    <w:rsid w:val="0067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lang w:val="pt-BR" w:eastAsia="pt-BR"/>
    </w:rPr>
  </w:style>
  <w:style w:type="character" w:customStyle="1" w:styleId="Pr-formataoHTMLChar">
    <w:name w:val="Pré-formatação HTML Char"/>
    <w:link w:val="Pr-formataoHTML"/>
    <w:uiPriority w:val="99"/>
    <w:rsid w:val="006748A2"/>
    <w:rPr>
      <w:rFonts w:ascii="Courier New" w:hAnsi="Courier New" w:cs="Courier New"/>
    </w:rPr>
  </w:style>
  <w:style w:type="paragraph" w:styleId="Textodenotadefim">
    <w:name w:val="endnote text"/>
    <w:basedOn w:val="Normal"/>
    <w:link w:val="TextodenotadefimChar"/>
    <w:rsid w:val="006748A2"/>
    <w:pPr>
      <w:ind w:firstLine="709"/>
    </w:pPr>
    <w:rPr>
      <w:rFonts w:ascii="Arial" w:eastAsia="Calibri" w:hAnsi="Arial"/>
      <w:lang w:val="pt-BR" w:eastAsia="en-US"/>
    </w:rPr>
  </w:style>
  <w:style w:type="character" w:customStyle="1" w:styleId="TextodenotadefimChar">
    <w:name w:val="Texto de nota de fim Char"/>
    <w:link w:val="Textodenotadefim"/>
    <w:rsid w:val="006748A2"/>
    <w:rPr>
      <w:rFonts w:ascii="Arial" w:eastAsia="Calibri" w:hAnsi="Arial"/>
      <w:lang w:eastAsia="en-US"/>
    </w:rPr>
  </w:style>
  <w:style w:type="character" w:styleId="Refdenotadefim">
    <w:name w:val="endnote reference"/>
    <w:rsid w:val="006748A2"/>
    <w:rPr>
      <w:vertAlign w:val="superscript"/>
    </w:rPr>
  </w:style>
  <w:style w:type="character" w:customStyle="1" w:styleId="fontstyle01">
    <w:name w:val="fontstyle01"/>
    <w:rsid w:val="006748A2"/>
    <w:rPr>
      <w:rFonts w:ascii="Arial" w:hAnsi="Arial" w:cs="Arial" w:hint="default"/>
      <w:b w:val="0"/>
      <w:bCs w:val="0"/>
      <w:i w:val="0"/>
      <w:iCs w:val="0"/>
      <w:color w:val="000000"/>
      <w:sz w:val="24"/>
      <w:szCs w:val="24"/>
    </w:rPr>
  </w:style>
  <w:style w:type="table" w:customStyle="1" w:styleId="TabeladeGrade2-nfase51">
    <w:name w:val="Tabela de Grade 2 - Ênfase 51"/>
    <w:basedOn w:val="Tabelanormal"/>
    <w:uiPriority w:val="47"/>
    <w:rsid w:val="006748A2"/>
    <w:pPr>
      <w:ind w:firstLine="709"/>
    </w:pPr>
    <w:rPr>
      <w:rFonts w:ascii="Calibri" w:eastAsia="Calibri" w:hAnsi="Calibri"/>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SecoPrimria">
    <w:name w:val="Secão Primária"/>
    <w:basedOn w:val="Normal"/>
    <w:link w:val="SecoPrimriaChar"/>
    <w:qFormat/>
    <w:rsid w:val="006748A2"/>
    <w:pPr>
      <w:numPr>
        <w:numId w:val="25"/>
      </w:numPr>
      <w:spacing w:before="60" w:after="600"/>
      <w:outlineLvl w:val="0"/>
    </w:pPr>
    <w:rPr>
      <w:rFonts w:ascii="Arial" w:hAnsi="Arial"/>
      <w:b/>
      <w:caps/>
      <w:color w:val="000000"/>
      <w:sz w:val="24"/>
      <w:szCs w:val="24"/>
      <w:lang w:val="pt-BR" w:eastAsia="en-US"/>
    </w:rPr>
  </w:style>
  <w:style w:type="character" w:customStyle="1" w:styleId="SecoPrimriaChar">
    <w:name w:val="Secão Primária Char"/>
    <w:link w:val="SecoPrimria"/>
    <w:rsid w:val="006748A2"/>
    <w:rPr>
      <w:rFonts w:ascii="Arial" w:hAnsi="Arial"/>
      <w:b/>
      <w:caps/>
      <w:color w:val="000000"/>
      <w:sz w:val="24"/>
      <w:szCs w:val="24"/>
      <w:lang w:eastAsia="en-US"/>
    </w:rPr>
  </w:style>
  <w:style w:type="table" w:customStyle="1" w:styleId="SimplesTabela21">
    <w:name w:val="Simples Tabela 21"/>
    <w:basedOn w:val="Tabelanormal"/>
    <w:uiPriority w:val="42"/>
    <w:rsid w:val="006748A2"/>
    <w:pPr>
      <w:ind w:firstLine="709"/>
    </w:pPr>
    <w:rPr>
      <w:rFonts w:ascii="Calibri" w:eastAsia="Calibri" w:hAnsi="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y2iqfc">
    <w:name w:val="y2iqfc"/>
    <w:basedOn w:val="Fontepargpadro"/>
    <w:rsid w:val="00621E2A"/>
  </w:style>
  <w:style w:type="character" w:customStyle="1" w:styleId="typography-modulelvnit">
    <w:name w:val="typography-module__lvnit"/>
    <w:basedOn w:val="Fontepargpadro"/>
    <w:rsid w:val="00D07E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125603">
      <w:bodyDiv w:val="1"/>
      <w:marLeft w:val="0"/>
      <w:marRight w:val="0"/>
      <w:marTop w:val="0"/>
      <w:marBottom w:val="0"/>
      <w:divBdr>
        <w:top w:val="none" w:sz="0" w:space="0" w:color="auto"/>
        <w:left w:val="none" w:sz="0" w:space="0" w:color="auto"/>
        <w:bottom w:val="none" w:sz="0" w:space="0" w:color="auto"/>
        <w:right w:val="none" w:sz="0" w:space="0" w:color="auto"/>
      </w:divBdr>
    </w:div>
    <w:div w:id="457530934">
      <w:bodyDiv w:val="1"/>
      <w:marLeft w:val="0"/>
      <w:marRight w:val="0"/>
      <w:marTop w:val="0"/>
      <w:marBottom w:val="0"/>
      <w:divBdr>
        <w:top w:val="none" w:sz="0" w:space="0" w:color="auto"/>
        <w:left w:val="none" w:sz="0" w:space="0" w:color="auto"/>
        <w:bottom w:val="none" w:sz="0" w:space="0" w:color="auto"/>
        <w:right w:val="none" w:sz="0" w:space="0" w:color="auto"/>
      </w:divBdr>
      <w:divsChild>
        <w:div w:id="303388015">
          <w:marLeft w:val="0"/>
          <w:marRight w:val="0"/>
          <w:marTop w:val="0"/>
          <w:marBottom w:val="0"/>
          <w:divBdr>
            <w:top w:val="none" w:sz="0" w:space="0" w:color="auto"/>
            <w:left w:val="none" w:sz="0" w:space="0" w:color="auto"/>
            <w:bottom w:val="none" w:sz="0" w:space="0" w:color="auto"/>
            <w:right w:val="none" w:sz="0" w:space="0" w:color="auto"/>
          </w:divBdr>
        </w:div>
        <w:div w:id="856383669">
          <w:marLeft w:val="0"/>
          <w:marRight w:val="0"/>
          <w:marTop w:val="0"/>
          <w:marBottom w:val="0"/>
          <w:divBdr>
            <w:top w:val="none" w:sz="0" w:space="0" w:color="auto"/>
            <w:left w:val="none" w:sz="0" w:space="0" w:color="auto"/>
            <w:bottom w:val="none" w:sz="0" w:space="0" w:color="auto"/>
            <w:right w:val="none" w:sz="0" w:space="0" w:color="auto"/>
          </w:divBdr>
        </w:div>
        <w:div w:id="1571188403">
          <w:marLeft w:val="0"/>
          <w:marRight w:val="0"/>
          <w:marTop w:val="0"/>
          <w:marBottom w:val="0"/>
          <w:divBdr>
            <w:top w:val="none" w:sz="0" w:space="0" w:color="auto"/>
            <w:left w:val="none" w:sz="0" w:space="0" w:color="auto"/>
            <w:bottom w:val="none" w:sz="0" w:space="0" w:color="auto"/>
            <w:right w:val="none" w:sz="0" w:space="0" w:color="auto"/>
          </w:divBdr>
        </w:div>
        <w:div w:id="1631327461">
          <w:marLeft w:val="0"/>
          <w:marRight w:val="0"/>
          <w:marTop w:val="0"/>
          <w:marBottom w:val="0"/>
          <w:divBdr>
            <w:top w:val="none" w:sz="0" w:space="0" w:color="auto"/>
            <w:left w:val="none" w:sz="0" w:space="0" w:color="auto"/>
            <w:bottom w:val="none" w:sz="0" w:space="0" w:color="auto"/>
            <w:right w:val="none" w:sz="0" w:space="0" w:color="auto"/>
          </w:divBdr>
        </w:div>
        <w:div w:id="2074892523">
          <w:marLeft w:val="0"/>
          <w:marRight w:val="0"/>
          <w:marTop w:val="0"/>
          <w:marBottom w:val="0"/>
          <w:divBdr>
            <w:top w:val="none" w:sz="0" w:space="0" w:color="auto"/>
            <w:left w:val="none" w:sz="0" w:space="0" w:color="auto"/>
            <w:bottom w:val="none" w:sz="0" w:space="0" w:color="auto"/>
            <w:right w:val="none" w:sz="0" w:space="0" w:color="auto"/>
          </w:divBdr>
        </w:div>
      </w:divsChild>
    </w:div>
    <w:div w:id="646668350">
      <w:bodyDiv w:val="1"/>
      <w:marLeft w:val="0"/>
      <w:marRight w:val="0"/>
      <w:marTop w:val="0"/>
      <w:marBottom w:val="0"/>
      <w:divBdr>
        <w:top w:val="none" w:sz="0" w:space="0" w:color="auto"/>
        <w:left w:val="none" w:sz="0" w:space="0" w:color="auto"/>
        <w:bottom w:val="none" w:sz="0" w:space="0" w:color="auto"/>
        <w:right w:val="none" w:sz="0" w:space="0" w:color="auto"/>
      </w:divBdr>
    </w:div>
    <w:div w:id="757753452">
      <w:bodyDiv w:val="1"/>
      <w:marLeft w:val="0"/>
      <w:marRight w:val="0"/>
      <w:marTop w:val="0"/>
      <w:marBottom w:val="0"/>
      <w:divBdr>
        <w:top w:val="none" w:sz="0" w:space="0" w:color="auto"/>
        <w:left w:val="none" w:sz="0" w:space="0" w:color="auto"/>
        <w:bottom w:val="none" w:sz="0" w:space="0" w:color="auto"/>
        <w:right w:val="none" w:sz="0" w:space="0" w:color="auto"/>
      </w:divBdr>
    </w:div>
    <w:div w:id="838279336">
      <w:bodyDiv w:val="1"/>
      <w:marLeft w:val="0"/>
      <w:marRight w:val="0"/>
      <w:marTop w:val="0"/>
      <w:marBottom w:val="0"/>
      <w:divBdr>
        <w:top w:val="none" w:sz="0" w:space="0" w:color="auto"/>
        <w:left w:val="none" w:sz="0" w:space="0" w:color="auto"/>
        <w:bottom w:val="none" w:sz="0" w:space="0" w:color="auto"/>
        <w:right w:val="none" w:sz="0" w:space="0" w:color="auto"/>
      </w:divBdr>
    </w:div>
    <w:div w:id="1339381386">
      <w:bodyDiv w:val="1"/>
      <w:marLeft w:val="0"/>
      <w:marRight w:val="0"/>
      <w:marTop w:val="0"/>
      <w:marBottom w:val="0"/>
      <w:divBdr>
        <w:top w:val="none" w:sz="0" w:space="0" w:color="auto"/>
        <w:left w:val="none" w:sz="0" w:space="0" w:color="auto"/>
        <w:bottom w:val="none" w:sz="0" w:space="0" w:color="auto"/>
        <w:right w:val="none" w:sz="0" w:space="0" w:color="auto"/>
      </w:divBdr>
    </w:div>
    <w:div w:id="1529290842">
      <w:bodyDiv w:val="1"/>
      <w:marLeft w:val="0"/>
      <w:marRight w:val="0"/>
      <w:marTop w:val="0"/>
      <w:marBottom w:val="0"/>
      <w:divBdr>
        <w:top w:val="none" w:sz="0" w:space="0" w:color="auto"/>
        <w:left w:val="none" w:sz="0" w:space="0" w:color="auto"/>
        <w:bottom w:val="none" w:sz="0" w:space="0" w:color="auto"/>
        <w:right w:val="none" w:sz="0" w:space="0" w:color="auto"/>
      </w:divBdr>
    </w:div>
    <w:div w:id="2145150393">
      <w:bodyDiv w:val="1"/>
      <w:marLeft w:val="0"/>
      <w:marRight w:val="0"/>
      <w:marTop w:val="0"/>
      <w:marBottom w:val="0"/>
      <w:divBdr>
        <w:top w:val="none" w:sz="0" w:space="0" w:color="auto"/>
        <w:left w:val="none" w:sz="0" w:space="0" w:color="auto"/>
        <w:bottom w:val="none" w:sz="0" w:space="0" w:color="auto"/>
        <w:right w:val="none" w:sz="0" w:space="0" w:color="auto"/>
      </w:divBdr>
      <w:divsChild>
        <w:div w:id="2030788042">
          <w:marLeft w:val="0"/>
          <w:marRight w:val="0"/>
          <w:marTop w:val="0"/>
          <w:marBottom w:val="0"/>
          <w:divBdr>
            <w:top w:val="none" w:sz="0" w:space="0" w:color="auto"/>
            <w:left w:val="none" w:sz="0" w:space="0" w:color="auto"/>
            <w:bottom w:val="none" w:sz="0" w:space="0" w:color="auto"/>
            <w:right w:val="none" w:sz="0" w:space="0" w:color="auto"/>
          </w:divBdr>
        </w:div>
        <w:div w:id="156311527">
          <w:marLeft w:val="0"/>
          <w:marRight w:val="0"/>
          <w:marTop w:val="0"/>
          <w:marBottom w:val="0"/>
          <w:divBdr>
            <w:top w:val="none" w:sz="0" w:space="0" w:color="auto"/>
            <w:left w:val="none" w:sz="0" w:space="0" w:color="auto"/>
            <w:bottom w:val="none" w:sz="0" w:space="0" w:color="auto"/>
            <w:right w:val="none" w:sz="0" w:space="0" w:color="auto"/>
          </w:divBdr>
          <w:divsChild>
            <w:div w:id="1596674547">
              <w:marLeft w:val="0"/>
              <w:marRight w:val="0"/>
              <w:marTop w:val="0"/>
              <w:marBottom w:val="0"/>
              <w:divBdr>
                <w:top w:val="none" w:sz="0" w:space="0" w:color="auto"/>
                <w:left w:val="none" w:sz="0" w:space="0" w:color="auto"/>
                <w:bottom w:val="none" w:sz="0" w:space="0" w:color="auto"/>
                <w:right w:val="none" w:sz="0" w:space="0" w:color="auto"/>
              </w:divBdr>
              <w:divsChild>
                <w:div w:id="1500077272">
                  <w:marLeft w:val="0"/>
                  <w:marRight w:val="0"/>
                  <w:marTop w:val="0"/>
                  <w:marBottom w:val="0"/>
                  <w:divBdr>
                    <w:top w:val="none" w:sz="0" w:space="0" w:color="auto"/>
                    <w:left w:val="none" w:sz="0" w:space="0" w:color="auto"/>
                    <w:bottom w:val="none" w:sz="0" w:space="0" w:color="auto"/>
                    <w:right w:val="none" w:sz="0" w:space="0" w:color="auto"/>
                  </w:divBdr>
                  <w:divsChild>
                    <w:div w:id="8086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5.png"/><Relationship Id="rId25" Type="http://schemas.openxmlformats.org/officeDocument/2006/relationships/hyperlink" Target="http://dx.doi.org/10.1177/0954405412471281"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mailto:cpn10@psu.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Copy%20of%20ixdiname.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492B6-EA23-443A-92A2-2932E2F2D0AB}">
  <ds:schemaRefs>
    <ds:schemaRef ds:uri="http://schemas.openxmlformats.org/officeDocument/2006/bibliography"/>
  </ds:schemaRefs>
</ds:datastoreItem>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Copy of ixdiname</Template>
  <TotalTime>2849</TotalTime>
  <Pages>19</Pages>
  <Words>5717</Words>
  <Characters>30875</Characters>
  <Application>Microsoft Office Word</Application>
  <DocSecurity>0</DocSecurity>
  <Lines>257</Lines>
  <Paragraphs>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Template COBEM 2007</vt:lpstr>
      <vt:lpstr>Template COBEM 2007</vt:lpstr>
    </vt:vector>
  </TitlesOfParts>
  <Company/>
  <LinksUpToDate>false</LinksUpToDate>
  <CharactersWithSpaces>36519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COBEM 2007</dc:title>
  <dc:subject/>
  <dc:creator>SWGE Sistemas Ltda.</dc:creator>
  <cp:keywords/>
  <cp:lastModifiedBy>Ravilson Antonio Chemin Filho</cp:lastModifiedBy>
  <cp:revision>422</cp:revision>
  <cp:lastPrinted>2005-03-11T18:11:00Z</cp:lastPrinted>
  <dcterms:created xsi:type="dcterms:W3CDTF">2024-06-18T12:28:00Z</dcterms:created>
  <dcterms:modified xsi:type="dcterms:W3CDTF">2024-06-21T19:44:00Z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40b9f7d-8e3a-482f-9702-4b7ffc40985a_Enabled">
    <vt:lpwstr>true</vt:lpwstr>
  </property>
  <property fmtid="{D5CDD505-2E9C-101B-9397-08002B2CF9AE}" pid="3" name="MSIP_Label_140b9f7d-8e3a-482f-9702-4b7ffc40985a_SetDate">
    <vt:lpwstr>2024-04-14T20:04:17Z</vt:lpwstr>
  </property>
  <property fmtid="{D5CDD505-2E9C-101B-9397-08002B2CF9AE}" pid="4" name="MSIP_Label_140b9f7d-8e3a-482f-9702-4b7ffc40985a_Method">
    <vt:lpwstr>Privileged</vt:lpwstr>
  </property>
  <property fmtid="{D5CDD505-2E9C-101B-9397-08002B2CF9AE}" pid="5" name="MSIP_Label_140b9f7d-8e3a-482f-9702-4b7ffc40985a_Name">
    <vt:lpwstr>Pública</vt:lpwstr>
  </property>
  <property fmtid="{D5CDD505-2E9C-101B-9397-08002B2CF9AE}" pid="6" name="MSIP_Label_140b9f7d-8e3a-482f-9702-4b7ffc40985a_SiteId">
    <vt:lpwstr>5b6f6241-9a57-4be4-8e50-1dfa72e79a57</vt:lpwstr>
  </property>
  <property fmtid="{D5CDD505-2E9C-101B-9397-08002B2CF9AE}" pid="7" name="MSIP_Label_140b9f7d-8e3a-482f-9702-4b7ffc40985a_ActionId">
    <vt:lpwstr>18e8eb5f-2c63-4f25-a183-a8803f400a87</vt:lpwstr>
  </property>
  <property fmtid="{D5CDD505-2E9C-101B-9397-08002B2CF9AE}" pid="8" name="MSIP_Label_140b9f7d-8e3a-482f-9702-4b7ffc40985a_ContentBits">
    <vt:lpwstr>2</vt:lpwstr>
  </property>
</Properties>
</file>