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wmf" ContentType="image/x-wmf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CURVAS DE EMPUXO TA-270, TA-273 E TA-278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/>
        <w:drawing>
          <wp:inline distT="0" distB="0" distL="0" distR="0">
            <wp:extent cx="4905375" cy="354266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4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/>
        <w:drawing>
          <wp:inline distT="0" distB="0" distL="0" distR="0">
            <wp:extent cx="5400040" cy="390017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/>
        <w:drawing>
          <wp:inline distT="0" distB="0" distL="0" distR="0">
            <wp:extent cx="5400040" cy="390017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/>
        <w:jc w:val="righ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Tobias P. Queluz; Curitiba, 01 de março de 2016.</w:t>
      </w:r>
      <w:r/>
    </w:p>
    <w:p>
      <w:pPr>
        <w:pStyle w:val="Normal"/>
        <w:spacing w:lineRule="auto" w:line="240"/>
        <w:jc w:val="righ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Nicholas; Curitiba, 02 de março de 2016.</w:t>
      </w:r>
      <w:r/>
    </w:p>
    <w:p>
      <w:pPr>
        <w:pStyle w:val="Normal"/>
        <w:rPr>
          <w:outline w:val="false"/>
          <w:dstrike w:val="false"/>
          <w:strike w:val="false"/>
          <w:sz w:val="20"/>
          <w:i w:val="false"/>
          <w:shadow w:val="false"/>
          <w:u w:val="none"/>
          <w:b w:val="false"/>
          <w:sz w:val="20"/>
          <w:i w:val="false"/>
          <w:b w:val="false"/>
          <w:em w:val="none"/>
          <w:rFonts w:ascii="Times New Roman" w:hAnsi="Times New Roman"/>
        </w:rPr>
      </w:pPr>
      <w:r>
        <w:rPr/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UnhideWhenUsed="1" w:defQFormat="0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c02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55177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517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LibreOffice/4.3.3.2$Linux_X86_64 LibreOffice_project/430m0$Build-2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2016-03-01T20:58:00Z</dcterms:created>
  <dc:creator>lae</dc:creator>
  <dc:language>en-US</dc:language>
  <cp:lastModifiedBy>Nicholas </cp:lastModifiedBy>
  <dcterms:modified xsi:type="dcterms:W3CDTF">2016-03-02T09:34:56Z</dcterms:modified>
  <cp:revision>2</cp:revision>
</cp:coreProperties>
</file>