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CA" w:rsidRDefault="0056224D" w:rsidP="0056224D">
      <w:pPr>
        <w:pStyle w:val="Ttulo"/>
        <w:jc w:val="center"/>
        <w:rPr>
          <w:lang w:val="pt-BR"/>
        </w:rPr>
      </w:pPr>
      <w:r>
        <w:rPr>
          <w:lang w:val="pt-BR"/>
        </w:rPr>
        <w:t>Informações essenciais do “</w:t>
      </w:r>
      <w:proofErr w:type="spellStart"/>
      <w:r w:rsidRPr="0056224D">
        <w:rPr>
          <w:lang w:val="pt-BR"/>
        </w:rPr>
        <w:t>Intercollegiate</w:t>
      </w:r>
      <w:proofErr w:type="spellEnd"/>
      <w:r w:rsidRPr="0056224D">
        <w:rPr>
          <w:lang w:val="pt-BR"/>
        </w:rPr>
        <w:t xml:space="preserve"> </w:t>
      </w:r>
      <w:proofErr w:type="spellStart"/>
      <w:r w:rsidRPr="0056224D">
        <w:rPr>
          <w:lang w:val="pt-BR"/>
        </w:rPr>
        <w:t>Rocket</w:t>
      </w:r>
      <w:proofErr w:type="spellEnd"/>
      <w:r w:rsidRPr="0056224D">
        <w:rPr>
          <w:lang w:val="pt-BR"/>
        </w:rPr>
        <w:t xml:space="preserve"> </w:t>
      </w:r>
      <w:proofErr w:type="spellStart"/>
      <w:r w:rsidRPr="0056224D">
        <w:rPr>
          <w:lang w:val="pt-BR"/>
        </w:rPr>
        <w:t>Engineering</w:t>
      </w:r>
      <w:proofErr w:type="spellEnd"/>
      <w:r w:rsidRPr="0056224D">
        <w:rPr>
          <w:lang w:val="pt-BR"/>
        </w:rPr>
        <w:t xml:space="preserve"> </w:t>
      </w:r>
      <w:proofErr w:type="spellStart"/>
      <w:r w:rsidRPr="0056224D">
        <w:rPr>
          <w:lang w:val="pt-BR"/>
        </w:rPr>
        <w:t>Competition</w:t>
      </w:r>
      <w:proofErr w:type="spellEnd"/>
      <w:r w:rsidRPr="0056224D">
        <w:rPr>
          <w:lang w:val="pt-BR"/>
        </w:rPr>
        <w:t xml:space="preserve"> Design, Test, &amp; </w:t>
      </w:r>
      <w:proofErr w:type="spellStart"/>
      <w:r w:rsidRPr="0056224D">
        <w:rPr>
          <w:lang w:val="pt-BR"/>
        </w:rPr>
        <w:t>Evaluation</w:t>
      </w:r>
      <w:proofErr w:type="spellEnd"/>
      <w:r w:rsidRPr="0056224D">
        <w:rPr>
          <w:lang w:val="pt-BR"/>
        </w:rPr>
        <w:t xml:space="preserve"> </w:t>
      </w:r>
      <w:proofErr w:type="spellStart"/>
      <w:r w:rsidRPr="0056224D">
        <w:rPr>
          <w:lang w:val="pt-BR"/>
        </w:rPr>
        <w:t>Guide</w:t>
      </w:r>
      <w:proofErr w:type="spellEnd"/>
      <w:proofErr w:type="gramStart"/>
      <w:r>
        <w:rPr>
          <w:lang w:val="pt-BR"/>
        </w:rPr>
        <w:t>”</w:t>
      </w:r>
      <w:proofErr w:type="gramEnd"/>
    </w:p>
    <w:p w:rsidR="0056224D" w:rsidRDefault="00E823E7" w:rsidP="0056224D">
      <w:pPr>
        <w:rPr>
          <w:lang w:val="pt-BR"/>
        </w:rPr>
      </w:pPr>
      <w:r>
        <w:rPr>
          <w:lang w:val="pt-BR"/>
        </w:rPr>
        <w:t>Guilherme Bertoldo, 12</w:t>
      </w:r>
      <w:r w:rsidR="0056224D">
        <w:rPr>
          <w:lang w:val="pt-BR"/>
        </w:rPr>
        <w:t xml:space="preserve"> de janeiro de 2017.</w:t>
      </w:r>
    </w:p>
    <w:p w:rsidR="0056224D" w:rsidRDefault="0056224D" w:rsidP="0056224D">
      <w:pPr>
        <w:rPr>
          <w:lang w:val="pt-BR"/>
        </w:rPr>
      </w:pPr>
      <w:r>
        <w:rPr>
          <w:lang w:val="pt-BR"/>
        </w:rPr>
        <w:t>Documento base:</w:t>
      </w:r>
      <w:proofErr w:type="gramStart"/>
      <w:r>
        <w:rPr>
          <w:lang w:val="pt-BR"/>
        </w:rPr>
        <w:t xml:space="preserve">  </w:t>
      </w:r>
      <w:proofErr w:type="spellStart"/>
      <w:proofErr w:type="gramEnd"/>
      <w:r w:rsidRPr="0056224D">
        <w:rPr>
          <w:lang w:val="pt-BR"/>
        </w:rPr>
        <w:t>Intercollegiate</w:t>
      </w:r>
      <w:proofErr w:type="spellEnd"/>
      <w:r w:rsidRPr="0056224D">
        <w:rPr>
          <w:lang w:val="pt-BR"/>
        </w:rPr>
        <w:t xml:space="preserve"> </w:t>
      </w:r>
      <w:proofErr w:type="spellStart"/>
      <w:r w:rsidRPr="0056224D">
        <w:rPr>
          <w:lang w:val="pt-BR"/>
        </w:rPr>
        <w:t>Rocket</w:t>
      </w:r>
      <w:proofErr w:type="spellEnd"/>
      <w:r w:rsidRPr="0056224D">
        <w:rPr>
          <w:lang w:val="pt-BR"/>
        </w:rPr>
        <w:t xml:space="preserve"> </w:t>
      </w:r>
      <w:proofErr w:type="spellStart"/>
      <w:r w:rsidRPr="0056224D">
        <w:rPr>
          <w:lang w:val="pt-BR"/>
        </w:rPr>
        <w:t>Engineering</w:t>
      </w:r>
      <w:proofErr w:type="spellEnd"/>
      <w:r w:rsidRPr="0056224D">
        <w:rPr>
          <w:lang w:val="pt-BR"/>
        </w:rPr>
        <w:t xml:space="preserve"> </w:t>
      </w:r>
      <w:proofErr w:type="spellStart"/>
      <w:r w:rsidRPr="0056224D">
        <w:rPr>
          <w:lang w:val="pt-BR"/>
        </w:rPr>
        <w:t>Competition</w:t>
      </w:r>
      <w:proofErr w:type="spellEnd"/>
      <w:r w:rsidRPr="0056224D">
        <w:rPr>
          <w:lang w:val="pt-BR"/>
        </w:rPr>
        <w:t xml:space="preserve"> Design, Test, &amp; </w:t>
      </w:r>
      <w:proofErr w:type="spellStart"/>
      <w:r w:rsidRPr="0056224D">
        <w:rPr>
          <w:lang w:val="pt-BR"/>
        </w:rPr>
        <w:t>Evaluation</w:t>
      </w:r>
      <w:proofErr w:type="spellEnd"/>
      <w:r w:rsidRPr="0056224D">
        <w:rPr>
          <w:lang w:val="pt-BR"/>
        </w:rPr>
        <w:t xml:space="preserve"> </w:t>
      </w:r>
      <w:proofErr w:type="spellStart"/>
      <w:r w:rsidRPr="0056224D">
        <w:rPr>
          <w:lang w:val="pt-BR"/>
        </w:rPr>
        <w:t>Guide</w:t>
      </w:r>
      <w:proofErr w:type="spellEnd"/>
      <w:r>
        <w:rPr>
          <w:lang w:val="pt-BR"/>
        </w:rPr>
        <w:t xml:space="preserve">. </w:t>
      </w:r>
      <w:proofErr w:type="spellStart"/>
      <w:r w:rsidRPr="0056224D">
        <w:rPr>
          <w:lang w:val="pt-BR"/>
        </w:rPr>
        <w:t>Revision</w:t>
      </w:r>
      <w:proofErr w:type="spellEnd"/>
      <w:r w:rsidRPr="0056224D">
        <w:rPr>
          <w:lang w:val="pt-BR"/>
        </w:rPr>
        <w:t xml:space="preserve">: </w:t>
      </w:r>
      <w:proofErr w:type="gramStart"/>
      <w:r w:rsidRPr="0056224D">
        <w:rPr>
          <w:lang w:val="pt-BR"/>
        </w:rPr>
        <w:t xml:space="preserve">Draft </w:t>
      </w:r>
      <w:r>
        <w:rPr>
          <w:lang w:val="pt-BR"/>
        </w:rPr>
        <w:t>.</w:t>
      </w:r>
      <w:proofErr w:type="gramEnd"/>
      <w:r>
        <w:rPr>
          <w:lang w:val="pt-BR"/>
        </w:rPr>
        <w:t xml:space="preserve"> Date: </w:t>
      </w:r>
      <w:r w:rsidRPr="0056224D">
        <w:rPr>
          <w:lang w:val="pt-BR"/>
        </w:rPr>
        <w:t>10/17/2016</w:t>
      </w:r>
      <w:r>
        <w:rPr>
          <w:lang w:val="pt-BR"/>
        </w:rPr>
        <w:t>.</w:t>
      </w:r>
    </w:p>
    <w:p w:rsidR="0056224D" w:rsidRDefault="00A372AE" w:rsidP="00A372AE">
      <w:pPr>
        <w:pStyle w:val="Ttulo1"/>
        <w:rPr>
          <w:lang w:val="pt-BR"/>
        </w:rPr>
      </w:pPr>
      <w:r>
        <w:rPr>
          <w:lang w:val="pt-BR"/>
        </w:rPr>
        <w:t>Sistema de propulsão</w:t>
      </w:r>
    </w:p>
    <w:p w:rsidR="00A372AE" w:rsidRDefault="00A372AE" w:rsidP="00A372AE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Apenas propelentes não tóxicos são permitidos. A mistura de nitrato de potássio e sacarose é considerada não tóxica.</w:t>
      </w:r>
      <w:r w:rsidR="005528FF">
        <w:rPr>
          <w:lang w:val="pt-BR"/>
        </w:rPr>
        <w:t xml:space="preserve"> </w:t>
      </w:r>
      <w:proofErr w:type="spellStart"/>
      <w:r w:rsidR="005528FF">
        <w:rPr>
          <w:lang w:val="pt-BR"/>
        </w:rPr>
        <w:t>Seç</w:t>
      </w:r>
      <w:proofErr w:type="spellEnd"/>
      <w:r w:rsidR="005528FF">
        <w:rPr>
          <w:lang w:val="pt-BR"/>
        </w:rPr>
        <w:t>. 2.1.</w:t>
      </w:r>
    </w:p>
    <w:p w:rsidR="00A372AE" w:rsidRDefault="00A4760D" w:rsidP="00A372AE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Para o lançamento, a ESRA</w:t>
      </w:r>
      <w:r w:rsidR="008666D5">
        <w:rPr>
          <w:lang w:val="pt-BR"/>
        </w:rPr>
        <w:t xml:space="preserve"> (Experimental </w:t>
      </w:r>
      <w:proofErr w:type="spellStart"/>
      <w:r w:rsidR="008666D5">
        <w:rPr>
          <w:lang w:val="pt-BR"/>
        </w:rPr>
        <w:t>Sounding</w:t>
      </w:r>
      <w:proofErr w:type="spellEnd"/>
      <w:r w:rsidR="008666D5">
        <w:rPr>
          <w:lang w:val="pt-BR"/>
        </w:rPr>
        <w:t xml:space="preserve"> </w:t>
      </w:r>
      <w:proofErr w:type="spellStart"/>
      <w:r w:rsidR="008666D5">
        <w:rPr>
          <w:lang w:val="pt-BR"/>
        </w:rPr>
        <w:t>Rocket</w:t>
      </w:r>
      <w:proofErr w:type="spellEnd"/>
      <w:r w:rsidR="008666D5">
        <w:rPr>
          <w:lang w:val="pt-BR"/>
        </w:rPr>
        <w:t xml:space="preserve"> </w:t>
      </w:r>
      <w:proofErr w:type="spellStart"/>
      <w:r w:rsidR="008666D5">
        <w:rPr>
          <w:lang w:val="pt-BR"/>
        </w:rPr>
        <w:t>Association</w:t>
      </w:r>
      <w:proofErr w:type="spellEnd"/>
      <w:r w:rsidR="008666D5">
        <w:rPr>
          <w:lang w:val="pt-BR"/>
        </w:rPr>
        <w:t>)</w:t>
      </w:r>
      <w:r>
        <w:rPr>
          <w:lang w:val="pt-BR"/>
        </w:rPr>
        <w:t xml:space="preserve"> pode emprestar um sistema de controle de lançamento para foguetes de um estágio e propelente sólido. Este sistema utiliza um mecanismo de proteção contra acidentes. </w:t>
      </w:r>
      <w:proofErr w:type="spellStart"/>
      <w:r>
        <w:rPr>
          <w:lang w:val="pt-BR"/>
        </w:rPr>
        <w:t>Seç</w:t>
      </w:r>
      <w:proofErr w:type="spellEnd"/>
      <w:r>
        <w:rPr>
          <w:lang w:val="pt-BR"/>
        </w:rPr>
        <w:t>. 2.2.</w:t>
      </w:r>
    </w:p>
    <w:p w:rsidR="00A4760D" w:rsidRDefault="006F0736" w:rsidP="00A372AE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Nenhum sistema de controle de lançamento pode estar armado até que todas as pessoas estejam a 15 m do veículo lançador (</w:t>
      </w:r>
      <w:proofErr w:type="spellStart"/>
      <w:r>
        <w:rPr>
          <w:lang w:val="pt-BR"/>
        </w:rPr>
        <w:t>Seç</w:t>
      </w:r>
      <w:proofErr w:type="spellEnd"/>
      <w:r>
        <w:rPr>
          <w:lang w:val="pt-BR"/>
        </w:rPr>
        <w:t>. 2.2.1). Entende-se como um sistema de controle armado aquele para o qual apenas uma ação inicia a ignição do propelente (</w:t>
      </w:r>
      <w:proofErr w:type="spellStart"/>
      <w:r>
        <w:rPr>
          <w:lang w:val="pt-BR"/>
        </w:rPr>
        <w:t>Seç</w:t>
      </w:r>
      <w:proofErr w:type="spellEnd"/>
      <w:r>
        <w:rPr>
          <w:lang w:val="pt-BR"/>
        </w:rPr>
        <w:t>.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2.2).</w:t>
      </w:r>
    </w:p>
    <w:p w:rsidR="008666D5" w:rsidRDefault="00451C05" w:rsidP="00A372AE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Testes do sistema de propulsão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SRAD (</w:t>
      </w:r>
      <w:proofErr w:type="spellStart"/>
      <w:r>
        <w:rPr>
          <w:lang w:val="pt-BR"/>
        </w:rPr>
        <w:t>Student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Researched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and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Developed</w:t>
      </w:r>
      <w:proofErr w:type="spellEnd"/>
      <w:r>
        <w:rPr>
          <w:lang w:val="pt-BR"/>
        </w:rPr>
        <w:t>)</w:t>
      </w:r>
      <w:r w:rsidR="00E3741E">
        <w:rPr>
          <w:lang w:val="pt-BR"/>
        </w:rPr>
        <w:t xml:space="preserve"> (</w:t>
      </w:r>
      <w:proofErr w:type="spellStart"/>
      <w:r w:rsidR="00E3741E">
        <w:rPr>
          <w:lang w:val="pt-BR"/>
        </w:rPr>
        <w:t>Seç</w:t>
      </w:r>
      <w:proofErr w:type="spellEnd"/>
      <w:r w:rsidR="00E3741E">
        <w:rPr>
          <w:lang w:val="pt-BR"/>
        </w:rPr>
        <w:t>. 2.4).</w:t>
      </w:r>
    </w:p>
    <w:p w:rsidR="00451C05" w:rsidRPr="00451C05" w:rsidRDefault="00451C05" w:rsidP="00451C05">
      <w:pPr>
        <w:pStyle w:val="PargrafodaLista"/>
        <w:numPr>
          <w:ilvl w:val="1"/>
          <w:numId w:val="1"/>
        </w:numPr>
        <w:rPr>
          <w:highlight w:val="yellow"/>
          <w:lang w:val="pt-BR"/>
        </w:rPr>
      </w:pPr>
      <w:r w:rsidRPr="00451C05">
        <w:rPr>
          <w:highlight w:val="yellow"/>
          <w:lang w:val="pt-BR"/>
        </w:rPr>
        <w:t xml:space="preserve">A ESRA </w:t>
      </w:r>
      <w:r w:rsidRPr="00451C05">
        <w:rPr>
          <w:b/>
          <w:i/>
          <w:highlight w:val="yellow"/>
          <w:lang w:val="pt-BR"/>
        </w:rPr>
        <w:t>recomenda</w:t>
      </w:r>
      <w:r w:rsidRPr="00451C05">
        <w:rPr>
          <w:highlight w:val="yellow"/>
          <w:lang w:val="pt-BR"/>
        </w:rPr>
        <w:t xml:space="preserve"> que todos os testes a seguir sejam realizados </w:t>
      </w:r>
      <w:r w:rsidRPr="005D049C">
        <w:rPr>
          <w:b/>
          <w:color w:val="FF0000"/>
          <w:highlight w:val="yellow"/>
          <w:lang w:val="pt-BR"/>
        </w:rPr>
        <w:t>até 01 de abril</w:t>
      </w:r>
      <w:r w:rsidRPr="00451C05">
        <w:rPr>
          <w:highlight w:val="yellow"/>
          <w:lang w:val="pt-BR"/>
        </w:rPr>
        <w:t>, tendo em vista os prazos para a entrega de documentos.</w:t>
      </w:r>
      <w:r w:rsidR="00E3741E">
        <w:rPr>
          <w:highlight w:val="yellow"/>
          <w:lang w:val="pt-BR"/>
        </w:rPr>
        <w:t xml:space="preserve"> (</w:t>
      </w:r>
      <w:proofErr w:type="spellStart"/>
      <w:r w:rsidR="00E3741E">
        <w:rPr>
          <w:highlight w:val="yellow"/>
          <w:lang w:val="pt-BR"/>
        </w:rPr>
        <w:t>Seç</w:t>
      </w:r>
      <w:proofErr w:type="spellEnd"/>
      <w:r w:rsidR="00E3741E">
        <w:rPr>
          <w:highlight w:val="yellow"/>
          <w:lang w:val="pt-BR"/>
        </w:rPr>
        <w:t>. 2.4</w:t>
      </w:r>
      <w:proofErr w:type="gramStart"/>
      <w:r w:rsidR="00E3741E">
        <w:rPr>
          <w:highlight w:val="yellow"/>
          <w:lang w:val="pt-BR"/>
        </w:rPr>
        <w:t>) .</w:t>
      </w:r>
      <w:proofErr w:type="gramEnd"/>
    </w:p>
    <w:p w:rsidR="00F365DF" w:rsidRDefault="00E3741E" w:rsidP="00451C0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Teste da pressão da câmara de combustão</w:t>
      </w:r>
      <w:r w:rsidR="00F365DF">
        <w:rPr>
          <w:lang w:val="pt-BR"/>
        </w:rPr>
        <w:t xml:space="preserve"> (</w:t>
      </w:r>
      <w:proofErr w:type="spellStart"/>
      <w:r w:rsidR="00F365DF">
        <w:rPr>
          <w:lang w:val="pt-BR"/>
        </w:rPr>
        <w:t>Seç</w:t>
      </w:r>
      <w:proofErr w:type="spellEnd"/>
      <w:r w:rsidR="00F365DF">
        <w:rPr>
          <w:lang w:val="pt-BR"/>
        </w:rPr>
        <w:t>. 2.4.1)</w:t>
      </w:r>
      <w:r>
        <w:rPr>
          <w:lang w:val="pt-BR"/>
        </w:rPr>
        <w:t xml:space="preserve">: </w:t>
      </w:r>
      <w:r w:rsidRPr="000C3B55">
        <w:rPr>
          <w:lang w:val="pt-BR"/>
        </w:rPr>
        <w:t xml:space="preserve">a câmara de combustão dos motores </w:t>
      </w:r>
      <w:r w:rsidR="005F7EC8">
        <w:rPr>
          <w:lang w:val="pt-BR"/>
        </w:rPr>
        <w:t>SRAD deve</w:t>
      </w:r>
      <w:r w:rsidRPr="00F365DF">
        <w:rPr>
          <w:lang w:val="pt-BR"/>
        </w:rPr>
        <w:t xml:space="preserve"> ser planejada e testada de modo </w:t>
      </w:r>
      <w:r w:rsidRPr="000C3B55">
        <w:rPr>
          <w:lang w:val="pt-BR"/>
        </w:rPr>
        <w:t xml:space="preserve">a atender os requisitos definidos </w:t>
      </w:r>
      <w:r w:rsidR="00F365DF">
        <w:rPr>
          <w:lang w:val="pt-BR"/>
        </w:rPr>
        <w:t xml:space="preserve">na </w:t>
      </w:r>
      <w:proofErr w:type="spellStart"/>
      <w:r w:rsidR="00F365DF">
        <w:rPr>
          <w:lang w:val="pt-BR"/>
        </w:rPr>
        <w:t>Seç</w:t>
      </w:r>
      <w:proofErr w:type="spellEnd"/>
      <w:r w:rsidR="00F365DF">
        <w:rPr>
          <w:lang w:val="pt-BR"/>
        </w:rPr>
        <w:t>. 4.2:</w:t>
      </w:r>
    </w:p>
    <w:p w:rsidR="00F365DF" w:rsidRDefault="00F365DF" w:rsidP="00F365DF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Pressão de explosão: o motor deve resistir a uma pressão, no mínimo, duas vezes a pressão máxima da câmara de combustão (</w:t>
      </w:r>
      <w:proofErr w:type="spellStart"/>
      <w:r>
        <w:rPr>
          <w:lang w:val="pt-BR"/>
        </w:rPr>
        <w:t>Seç</w:t>
      </w:r>
      <w:proofErr w:type="spellEnd"/>
      <w:r>
        <w:rPr>
          <w:lang w:val="pt-BR"/>
        </w:rPr>
        <w:t>. 4.2.2).</w:t>
      </w:r>
    </w:p>
    <w:p w:rsidR="00F365DF" w:rsidRDefault="00F365DF" w:rsidP="00F365DF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Teste de pressão: o motor deve ser testado submetendo-o a uma pressão 1,5 vezes a pressão máxima da câmara de combustão sem que </w:t>
      </w:r>
      <w:r w:rsidR="005F7EC8">
        <w:rPr>
          <w:lang w:val="pt-BR"/>
        </w:rPr>
        <w:t>ocorram</w:t>
      </w:r>
      <w:r>
        <w:rPr>
          <w:lang w:val="pt-BR"/>
        </w:rPr>
        <w:t xml:space="preserve"> anomalias (</w:t>
      </w:r>
      <w:proofErr w:type="spellStart"/>
      <w:r>
        <w:rPr>
          <w:lang w:val="pt-BR"/>
        </w:rPr>
        <w:t>Seç</w:t>
      </w:r>
      <w:proofErr w:type="spellEnd"/>
      <w:r>
        <w:rPr>
          <w:lang w:val="pt-BR"/>
        </w:rPr>
        <w:t>. 4.2.4.1).</w:t>
      </w:r>
    </w:p>
    <w:p w:rsidR="00F365DF" w:rsidRDefault="00F365DF" w:rsidP="00F365DF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Teste de explosão: </w:t>
      </w:r>
      <w:r w:rsidRPr="00F365DF">
        <w:rPr>
          <w:b/>
          <w:lang w:val="pt-BR"/>
        </w:rPr>
        <w:t>sugere-se</w:t>
      </w:r>
      <w:r>
        <w:rPr>
          <w:lang w:val="pt-BR"/>
        </w:rPr>
        <w:t xml:space="preserve"> realizar um teste para determinar a pressão de explosão do motor (</w:t>
      </w:r>
      <w:proofErr w:type="spellStart"/>
      <w:r>
        <w:rPr>
          <w:lang w:val="pt-BR"/>
        </w:rPr>
        <w:t>Seç</w:t>
      </w:r>
      <w:proofErr w:type="spellEnd"/>
      <w:r>
        <w:rPr>
          <w:lang w:val="pt-BR"/>
        </w:rPr>
        <w:t>. 4.2.4.2).</w:t>
      </w:r>
    </w:p>
    <w:p w:rsidR="00451C05" w:rsidRDefault="006D0510" w:rsidP="00F365DF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A câmara de combustão do foguete está dispensada do uso de</w:t>
      </w:r>
      <w:r w:rsidR="00E3741E">
        <w:rPr>
          <w:lang w:val="pt-BR"/>
        </w:rPr>
        <w:t xml:space="preserve"> válvula de </w:t>
      </w:r>
      <w:r>
        <w:rPr>
          <w:lang w:val="pt-BR"/>
        </w:rPr>
        <w:t>segurança para excesso de pressão</w:t>
      </w:r>
      <w:r w:rsidR="00B03669">
        <w:rPr>
          <w:lang w:val="pt-BR"/>
        </w:rPr>
        <w:t xml:space="preserve"> (</w:t>
      </w:r>
      <w:proofErr w:type="spellStart"/>
      <w:r w:rsidR="00B03669">
        <w:rPr>
          <w:lang w:val="pt-BR"/>
        </w:rPr>
        <w:t>Seç</w:t>
      </w:r>
      <w:proofErr w:type="spellEnd"/>
      <w:r w:rsidR="00B03669">
        <w:rPr>
          <w:lang w:val="pt-BR"/>
        </w:rPr>
        <w:t>. 4.2.1)</w:t>
      </w:r>
      <w:r>
        <w:rPr>
          <w:lang w:val="pt-BR"/>
        </w:rPr>
        <w:t>.</w:t>
      </w:r>
    </w:p>
    <w:p w:rsidR="00E3741E" w:rsidRDefault="006801C8" w:rsidP="00451C0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Teste estático: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o sistema de propulsão deve ser testado e instrumentado com sucesso (medida da pressão da câmara de combustão e/ou empuxo) em escala </w:t>
      </w:r>
      <w:r>
        <w:rPr>
          <w:lang w:val="pt-BR"/>
        </w:rPr>
        <w:lastRenderedPageBreak/>
        <w:t xml:space="preserve">real (incluindo o tempo de operação) em um teste estático antes do IREC. No caso </w:t>
      </w:r>
      <w:proofErr w:type="gramStart"/>
      <w:r>
        <w:rPr>
          <w:lang w:val="pt-BR"/>
        </w:rPr>
        <w:t>de</w:t>
      </w:r>
      <w:proofErr w:type="gramEnd"/>
      <w:r>
        <w:rPr>
          <w:lang w:val="pt-BR"/>
        </w:rPr>
        <w:t xml:space="preserve"> motores a propulsão sólida, o motor não precisa ser recarregável.</w:t>
      </w:r>
      <w:r w:rsidR="002611D4">
        <w:rPr>
          <w:lang w:val="pt-BR"/>
        </w:rPr>
        <w:t xml:space="preserve"> (</w:t>
      </w:r>
      <w:proofErr w:type="spellStart"/>
      <w:r w:rsidR="002611D4">
        <w:rPr>
          <w:lang w:val="pt-BR"/>
        </w:rPr>
        <w:t>Seç</w:t>
      </w:r>
      <w:proofErr w:type="spellEnd"/>
      <w:r w:rsidR="002611D4">
        <w:rPr>
          <w:lang w:val="pt-BR"/>
        </w:rPr>
        <w:t>. 2.4.3).</w:t>
      </w:r>
    </w:p>
    <w:p w:rsidR="006801C8" w:rsidRDefault="002611D4" w:rsidP="002611D4">
      <w:pPr>
        <w:pStyle w:val="Ttulo1"/>
        <w:rPr>
          <w:lang w:val="pt-BR"/>
        </w:rPr>
      </w:pPr>
      <w:r>
        <w:rPr>
          <w:lang w:val="pt-BR"/>
        </w:rPr>
        <w:t xml:space="preserve">Sistemas de recuperação e </w:t>
      </w:r>
      <w:proofErr w:type="spellStart"/>
      <w:r>
        <w:rPr>
          <w:lang w:val="pt-BR"/>
        </w:rPr>
        <w:t>aviônica</w:t>
      </w:r>
      <w:proofErr w:type="spellEnd"/>
    </w:p>
    <w:p w:rsidR="002611D4" w:rsidRDefault="00FF597A" w:rsidP="00FF597A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Para cada parte do foguete, </w:t>
      </w:r>
      <w:r w:rsidR="00D5490F">
        <w:rPr>
          <w:lang w:val="pt-BR"/>
        </w:rPr>
        <w:t>cujo</w:t>
      </w:r>
      <w:r>
        <w:rPr>
          <w:lang w:val="pt-BR"/>
        </w:rPr>
        <w:t xml:space="preserve"> apogeu previsto exceda 457 m acima do nível do solo, deve </w:t>
      </w:r>
      <w:r w:rsidR="00DA2C50">
        <w:rPr>
          <w:lang w:val="pt-BR"/>
        </w:rPr>
        <w:t>haver</w:t>
      </w:r>
      <w:r>
        <w:rPr>
          <w:lang w:val="pt-BR"/>
        </w:rPr>
        <w:t xml:space="preserve"> um sistema de recuperação de evento duplo: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um evento de lançamento de um paraquedas </w:t>
      </w:r>
      <w:r w:rsidR="00303AC8">
        <w:rPr>
          <w:lang w:val="pt-BR"/>
        </w:rPr>
        <w:t xml:space="preserve">auxiliar e outro evento de lançamento do paraquedas principal. </w:t>
      </w:r>
      <w:proofErr w:type="spellStart"/>
      <w:r w:rsidR="00303AC8">
        <w:rPr>
          <w:lang w:val="pt-BR"/>
        </w:rPr>
        <w:t>Seç</w:t>
      </w:r>
      <w:proofErr w:type="spellEnd"/>
      <w:r w:rsidR="00303AC8">
        <w:rPr>
          <w:lang w:val="pt-BR"/>
        </w:rPr>
        <w:t>. 3.1.</w:t>
      </w:r>
    </w:p>
    <w:p w:rsidR="00303AC8" w:rsidRDefault="00303AC8" w:rsidP="00303AC8">
      <w:pPr>
        <w:pStyle w:val="PargrafodaLista"/>
        <w:numPr>
          <w:ilvl w:val="1"/>
          <w:numId w:val="2"/>
        </w:numPr>
        <w:rPr>
          <w:lang w:val="pt-BR"/>
        </w:rPr>
      </w:pPr>
      <w:r>
        <w:rPr>
          <w:lang w:val="pt-BR"/>
        </w:rPr>
        <w:t>O primeiro evento de lançamento do paraquedas auxiliar deve ocorrer logo após o apogeu, estabilizar a atitude e reduzir a velocidade do veículo (23 a 46 m/s) de modo a permitir o acionamento do paraquedas principal e evitar o deslocamento para regiões distantes.</w:t>
      </w:r>
    </w:p>
    <w:p w:rsidR="00256AF1" w:rsidRDefault="00733655" w:rsidP="00303AC8">
      <w:pPr>
        <w:pStyle w:val="PargrafodaLista"/>
        <w:numPr>
          <w:ilvl w:val="1"/>
          <w:numId w:val="2"/>
        </w:numPr>
        <w:rPr>
          <w:lang w:val="pt-BR"/>
        </w:rPr>
      </w:pPr>
      <w:r>
        <w:rPr>
          <w:lang w:val="pt-BR"/>
        </w:rPr>
        <w:t xml:space="preserve">O acionamento do paraquedas principal deve ocorrer a uma altitude menor que 457 m do solo e reduzir a velocidade do foguete a pelo menos </w:t>
      </w:r>
      <w:proofErr w:type="gramStart"/>
      <w:r>
        <w:rPr>
          <w:lang w:val="pt-BR"/>
        </w:rPr>
        <w:t>9</w:t>
      </w:r>
      <w:proofErr w:type="gramEnd"/>
      <w:r>
        <w:rPr>
          <w:lang w:val="pt-BR"/>
        </w:rPr>
        <w:t xml:space="preserve"> m/s.</w:t>
      </w:r>
    </w:p>
    <w:p w:rsidR="00303AC8" w:rsidRDefault="00256AF1" w:rsidP="00303AC8">
      <w:pPr>
        <w:pStyle w:val="PargrafodaLista"/>
        <w:numPr>
          <w:ilvl w:val="1"/>
          <w:numId w:val="2"/>
        </w:numPr>
        <w:rPr>
          <w:lang w:val="pt-BR"/>
        </w:rPr>
      </w:pPr>
      <w:r>
        <w:rPr>
          <w:lang w:val="pt-BR"/>
        </w:rPr>
        <w:t>Se um sistema de ejeção a gás for empregado (com uma carga explosiva, por exemplo),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deve  haver um mecanismo de proteção do sistema de paraquedas contra danos por queima.</w:t>
      </w:r>
    </w:p>
    <w:p w:rsidR="00256AF1" w:rsidRDefault="00477AE3" w:rsidP="00303AC8">
      <w:pPr>
        <w:pStyle w:val="PargrafodaLista"/>
        <w:numPr>
          <w:ilvl w:val="1"/>
          <w:numId w:val="2"/>
        </w:numPr>
        <w:rPr>
          <w:lang w:val="pt-BR"/>
        </w:rPr>
      </w:pPr>
      <w:r>
        <w:rPr>
          <w:lang w:val="pt-BR"/>
        </w:rPr>
        <w:t>O paraquedas auxiliar e</w:t>
      </w:r>
      <w:r w:rsidR="00B8425F">
        <w:rPr>
          <w:lang w:val="pt-BR"/>
        </w:rPr>
        <w:t xml:space="preserve"> o</w:t>
      </w:r>
      <w:r>
        <w:rPr>
          <w:lang w:val="pt-BR"/>
        </w:rPr>
        <w:t xml:space="preserve"> principal devem ter cores completamente diferentes para que possam ser identificados do solo.</w:t>
      </w:r>
    </w:p>
    <w:p w:rsidR="00D27AE4" w:rsidRDefault="00D27AE4" w:rsidP="00D27AE4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Eletrônica redundante (</w:t>
      </w:r>
      <w:proofErr w:type="spellStart"/>
      <w:r>
        <w:rPr>
          <w:lang w:val="pt-BR"/>
        </w:rPr>
        <w:t>Seç</w:t>
      </w:r>
      <w:proofErr w:type="spellEnd"/>
      <w:r>
        <w:rPr>
          <w:lang w:val="pt-BR"/>
        </w:rPr>
        <w:t>. 3.3</w:t>
      </w:r>
      <w:proofErr w:type="gramStart"/>
      <w:r>
        <w:rPr>
          <w:lang w:val="pt-BR"/>
        </w:rPr>
        <w:t>)</w:t>
      </w:r>
      <w:proofErr w:type="gramEnd"/>
      <w:r>
        <w:rPr>
          <w:lang w:val="pt-BR"/>
        </w:rPr>
        <w:br/>
      </w:r>
      <w:r w:rsidRPr="00D27AE4">
        <w:rPr>
          <w:lang w:val="pt-BR"/>
        </w:rPr>
        <w:t xml:space="preserve">Os veículos lançadores devem implementar um sistema de recuperação redundante para a eletrônica, incluindo sensores/computadores de voo e iniciadores elétricos, garantindo a inicialização por um sistema reserva, com uma bateria reserva, caso o sistema principal falhe. </w:t>
      </w:r>
      <w:r>
        <w:rPr>
          <w:lang w:val="pt-BR"/>
        </w:rPr>
        <w:t xml:space="preserve"> </w:t>
      </w:r>
    </w:p>
    <w:p w:rsidR="00D27AE4" w:rsidRPr="00454984" w:rsidRDefault="00D27AE4" w:rsidP="00D27AE4">
      <w:pPr>
        <w:pStyle w:val="PargrafodaLista"/>
        <w:numPr>
          <w:ilvl w:val="1"/>
          <w:numId w:val="2"/>
        </w:numPr>
        <w:rPr>
          <w:b/>
          <w:lang w:val="pt-BR"/>
        </w:rPr>
      </w:pPr>
      <w:r w:rsidRPr="003C1CF3">
        <w:rPr>
          <w:b/>
          <w:color w:val="FF0000"/>
          <w:highlight w:val="yellow"/>
          <w:lang w:val="pt-BR"/>
        </w:rPr>
        <w:t>Pelo menos um dos subsistemas da eletrônica do sistema de recuperação deve utilizar um computador de voo comercial.</w:t>
      </w:r>
      <w:r w:rsidR="003C1CF3">
        <w:rPr>
          <w:b/>
          <w:color w:val="FF0000"/>
          <w:lang w:val="pt-BR"/>
        </w:rPr>
        <w:t xml:space="preserve"> </w:t>
      </w:r>
      <w:r w:rsidR="003C1CF3" w:rsidRPr="003C1CF3">
        <w:rPr>
          <w:lang w:val="pt-BR"/>
        </w:rPr>
        <w:t>Este computador de voo também pode ser utilizado para registrar a altitude oficial.</w:t>
      </w:r>
    </w:p>
    <w:p w:rsidR="00454984" w:rsidRPr="00454984" w:rsidRDefault="00454984" w:rsidP="00D27AE4">
      <w:pPr>
        <w:pStyle w:val="PargrafodaLista"/>
        <w:numPr>
          <w:ilvl w:val="1"/>
          <w:numId w:val="2"/>
        </w:numPr>
        <w:rPr>
          <w:lang w:val="pt-BR"/>
        </w:rPr>
      </w:pPr>
      <w:r w:rsidRPr="00454984">
        <w:rPr>
          <w:lang w:val="pt-BR"/>
        </w:rPr>
        <w:t>Recomenda-se que a eletrônica do sistema principal e do reserva seja dissimilar para evitar que falhas semelhantes afetem ambos os sistemas.</w:t>
      </w:r>
    </w:p>
    <w:p w:rsidR="00C102AD" w:rsidRDefault="00C102AD" w:rsidP="00D27AE4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Segurança para cabeamentos críticos (</w:t>
      </w:r>
      <w:proofErr w:type="spellStart"/>
      <w:r>
        <w:rPr>
          <w:lang w:val="pt-BR"/>
        </w:rPr>
        <w:t>Seç</w:t>
      </w:r>
      <w:proofErr w:type="spellEnd"/>
      <w:r>
        <w:rPr>
          <w:lang w:val="pt-BR"/>
        </w:rPr>
        <w:t>. 3.4</w:t>
      </w:r>
      <w:proofErr w:type="gramStart"/>
      <w:r>
        <w:rPr>
          <w:lang w:val="pt-BR"/>
        </w:rPr>
        <w:t>)</w:t>
      </w:r>
      <w:proofErr w:type="gramEnd"/>
    </w:p>
    <w:p w:rsidR="00C102AD" w:rsidRDefault="00C102AD" w:rsidP="001E6D8B">
      <w:pPr>
        <w:pStyle w:val="PargrafodaLista"/>
        <w:numPr>
          <w:ilvl w:val="1"/>
          <w:numId w:val="2"/>
        </w:numPr>
        <w:rPr>
          <w:lang w:val="pt-BR"/>
        </w:rPr>
      </w:pPr>
      <w:r>
        <w:rPr>
          <w:lang w:val="pt-BR"/>
        </w:rPr>
        <w:t xml:space="preserve">Para foguetes de um estágio, </w:t>
      </w:r>
      <w:r w:rsidR="00DD02F3">
        <w:rPr>
          <w:lang w:val="pt-BR"/>
        </w:rPr>
        <w:t>entendem-se</w:t>
      </w:r>
      <w:r>
        <w:rPr>
          <w:lang w:val="pt-BR"/>
        </w:rPr>
        <w:t xml:space="preserve"> como cabeamentos </w:t>
      </w:r>
      <w:r w:rsidR="00DD02F3">
        <w:rPr>
          <w:lang w:val="pt-BR"/>
        </w:rPr>
        <w:t>críticos aqueles que envolvem o</w:t>
      </w:r>
      <w:r>
        <w:rPr>
          <w:lang w:val="pt-BR"/>
        </w:rPr>
        <w:t xml:space="preserve"> sistema de recuperação.</w:t>
      </w:r>
    </w:p>
    <w:p w:rsidR="00C102AD" w:rsidRPr="001E6D8B" w:rsidRDefault="00C41B85" w:rsidP="001E6D8B">
      <w:pPr>
        <w:pStyle w:val="PargrafodaLista"/>
        <w:numPr>
          <w:ilvl w:val="1"/>
          <w:numId w:val="2"/>
        </w:numPr>
        <w:rPr>
          <w:b/>
          <w:color w:val="FF0000"/>
          <w:highlight w:val="yellow"/>
          <w:lang w:val="pt-BR"/>
        </w:rPr>
      </w:pPr>
      <w:r w:rsidRPr="001E6D8B">
        <w:rPr>
          <w:b/>
          <w:color w:val="FF0000"/>
          <w:highlight w:val="yellow"/>
          <w:lang w:val="pt-BR"/>
        </w:rPr>
        <w:t>Além dos itens a seguir, o desenvolvimento do sistema de recuperação deve seguir rigorosamente as instruções do Apêndice B do “</w:t>
      </w:r>
      <w:proofErr w:type="spellStart"/>
      <w:r w:rsidRPr="001E6D8B">
        <w:rPr>
          <w:b/>
          <w:color w:val="FF0000"/>
          <w:highlight w:val="yellow"/>
          <w:lang w:val="pt-BR"/>
        </w:rPr>
        <w:t>Intercollegiate</w:t>
      </w:r>
      <w:proofErr w:type="spellEnd"/>
      <w:r w:rsidRPr="001E6D8B">
        <w:rPr>
          <w:b/>
          <w:color w:val="FF0000"/>
          <w:highlight w:val="yellow"/>
          <w:lang w:val="pt-BR"/>
        </w:rPr>
        <w:t xml:space="preserve"> </w:t>
      </w:r>
      <w:proofErr w:type="spellStart"/>
      <w:r w:rsidRPr="001E6D8B">
        <w:rPr>
          <w:b/>
          <w:color w:val="FF0000"/>
          <w:highlight w:val="yellow"/>
          <w:lang w:val="pt-BR"/>
        </w:rPr>
        <w:t>Rocket</w:t>
      </w:r>
      <w:proofErr w:type="spellEnd"/>
      <w:r w:rsidRPr="001E6D8B">
        <w:rPr>
          <w:b/>
          <w:color w:val="FF0000"/>
          <w:highlight w:val="yellow"/>
          <w:lang w:val="pt-BR"/>
        </w:rPr>
        <w:t xml:space="preserve"> </w:t>
      </w:r>
      <w:proofErr w:type="spellStart"/>
      <w:r w:rsidRPr="001E6D8B">
        <w:rPr>
          <w:b/>
          <w:color w:val="FF0000"/>
          <w:highlight w:val="yellow"/>
          <w:lang w:val="pt-BR"/>
        </w:rPr>
        <w:t>Engineering</w:t>
      </w:r>
      <w:proofErr w:type="spellEnd"/>
      <w:r w:rsidRPr="001E6D8B">
        <w:rPr>
          <w:b/>
          <w:color w:val="FF0000"/>
          <w:highlight w:val="yellow"/>
          <w:lang w:val="pt-BR"/>
        </w:rPr>
        <w:t xml:space="preserve"> </w:t>
      </w:r>
      <w:proofErr w:type="spellStart"/>
      <w:r w:rsidRPr="001E6D8B">
        <w:rPr>
          <w:b/>
          <w:color w:val="FF0000"/>
          <w:highlight w:val="yellow"/>
          <w:lang w:val="pt-BR"/>
        </w:rPr>
        <w:t>Competition</w:t>
      </w:r>
      <w:proofErr w:type="spellEnd"/>
      <w:r w:rsidRPr="001E6D8B">
        <w:rPr>
          <w:b/>
          <w:color w:val="FF0000"/>
          <w:highlight w:val="yellow"/>
          <w:lang w:val="pt-BR"/>
        </w:rPr>
        <w:t xml:space="preserve"> Design, Test, &amp; </w:t>
      </w:r>
      <w:proofErr w:type="spellStart"/>
      <w:r w:rsidRPr="001E6D8B">
        <w:rPr>
          <w:b/>
          <w:color w:val="FF0000"/>
          <w:highlight w:val="yellow"/>
          <w:lang w:val="pt-BR"/>
        </w:rPr>
        <w:t>Evaluation</w:t>
      </w:r>
      <w:proofErr w:type="spellEnd"/>
      <w:r w:rsidRPr="001E6D8B">
        <w:rPr>
          <w:b/>
          <w:color w:val="FF0000"/>
          <w:highlight w:val="yellow"/>
          <w:lang w:val="pt-BR"/>
        </w:rPr>
        <w:t xml:space="preserve"> </w:t>
      </w:r>
      <w:proofErr w:type="spellStart"/>
      <w:r w:rsidRPr="001E6D8B">
        <w:rPr>
          <w:b/>
          <w:color w:val="FF0000"/>
          <w:highlight w:val="yellow"/>
          <w:lang w:val="pt-BR"/>
        </w:rPr>
        <w:t>Guide</w:t>
      </w:r>
      <w:proofErr w:type="spellEnd"/>
      <w:r w:rsidRPr="001E6D8B">
        <w:rPr>
          <w:b/>
          <w:color w:val="FF0000"/>
          <w:highlight w:val="yellow"/>
          <w:lang w:val="pt-BR"/>
        </w:rPr>
        <w:t>”.</w:t>
      </w:r>
      <w:r w:rsidR="001E6D8B">
        <w:rPr>
          <w:b/>
          <w:color w:val="FF0000"/>
          <w:highlight w:val="yellow"/>
          <w:lang w:val="pt-BR"/>
        </w:rPr>
        <w:t xml:space="preserve"> Esta informação deve ser repassada para os desenvolvedores</w:t>
      </w:r>
      <w:r w:rsidR="00510F14">
        <w:rPr>
          <w:b/>
          <w:color w:val="FF0000"/>
          <w:highlight w:val="yellow"/>
          <w:lang w:val="pt-BR"/>
        </w:rPr>
        <w:t>, que devem ler este apêndice</w:t>
      </w:r>
      <w:r w:rsidR="001E6D8B">
        <w:rPr>
          <w:b/>
          <w:color w:val="FF0000"/>
          <w:highlight w:val="yellow"/>
          <w:lang w:val="pt-BR"/>
        </w:rPr>
        <w:t>!</w:t>
      </w:r>
    </w:p>
    <w:p w:rsidR="004B1BEA" w:rsidRDefault="00C102AD" w:rsidP="001E6D8B">
      <w:pPr>
        <w:pStyle w:val="PargrafodaLista"/>
        <w:numPr>
          <w:ilvl w:val="1"/>
          <w:numId w:val="2"/>
        </w:numPr>
        <w:rPr>
          <w:lang w:val="pt-BR"/>
        </w:rPr>
      </w:pPr>
      <w:r w:rsidRPr="001E6D8B">
        <w:rPr>
          <w:lang w:val="pt-BR"/>
        </w:rPr>
        <w:t xml:space="preserve"> </w:t>
      </w:r>
      <w:r w:rsidR="001E6D8B" w:rsidRPr="001E6D8B">
        <w:rPr>
          <w:lang w:val="pt-BR"/>
        </w:rPr>
        <w:t xml:space="preserve">Gerenciamento de cabos: deve-se </w:t>
      </w:r>
      <w:proofErr w:type="gramStart"/>
      <w:r w:rsidR="001E6D8B" w:rsidRPr="001E6D8B">
        <w:rPr>
          <w:lang w:val="pt-BR"/>
        </w:rPr>
        <w:t>implementar</w:t>
      </w:r>
      <w:proofErr w:type="gramEnd"/>
      <w:r w:rsidR="001E6D8B" w:rsidRPr="001E6D8B">
        <w:rPr>
          <w:lang w:val="pt-BR"/>
        </w:rPr>
        <w:t xml:space="preserve"> uma solução de gerenciamento de cabos para evitar que estes</w:t>
      </w:r>
      <w:r w:rsidR="001E6D8B">
        <w:rPr>
          <w:lang w:val="pt-BR"/>
        </w:rPr>
        <w:t xml:space="preserve"> se</w:t>
      </w:r>
      <w:r w:rsidR="001E6D8B" w:rsidRPr="001E6D8B">
        <w:rPr>
          <w:lang w:val="pt-BR"/>
        </w:rPr>
        <w:t xml:space="preserve"> embaracem</w:t>
      </w:r>
      <w:r w:rsidR="001E6D8B">
        <w:rPr>
          <w:lang w:val="pt-BR"/>
        </w:rPr>
        <w:t xml:space="preserve"> e se movam livremente durante o voo. </w:t>
      </w:r>
    </w:p>
    <w:p w:rsidR="001E6D8B" w:rsidRDefault="001E6D8B" w:rsidP="001E6D8B">
      <w:pPr>
        <w:pStyle w:val="PargrafodaLista"/>
        <w:numPr>
          <w:ilvl w:val="1"/>
          <w:numId w:val="2"/>
        </w:numPr>
        <w:rPr>
          <w:lang w:val="pt-BR"/>
        </w:rPr>
      </w:pPr>
      <w:r>
        <w:rPr>
          <w:lang w:val="pt-BR"/>
        </w:rPr>
        <w:t>Conexões seguras: todas as conexões devem ser suficientemente seguras para evitar falhas durante o voo.</w:t>
      </w:r>
    </w:p>
    <w:p w:rsidR="00D5490F" w:rsidRPr="00D5490F" w:rsidRDefault="00C56C23" w:rsidP="00D5490F">
      <w:pPr>
        <w:pStyle w:val="PargrafodaLista"/>
        <w:numPr>
          <w:ilvl w:val="0"/>
          <w:numId w:val="2"/>
        </w:numPr>
        <w:rPr>
          <w:lang w:val="pt-BR"/>
        </w:rPr>
      </w:pPr>
      <w:r w:rsidRPr="00D5490F">
        <w:rPr>
          <w:lang w:val="pt-BR"/>
        </w:rPr>
        <w:lastRenderedPageBreak/>
        <w:t>Dispositivos energéticos do sistema de recuperação (</w:t>
      </w:r>
      <w:proofErr w:type="spellStart"/>
      <w:r w:rsidRPr="00D5490F">
        <w:rPr>
          <w:lang w:val="pt-BR"/>
        </w:rPr>
        <w:t>Seç</w:t>
      </w:r>
      <w:proofErr w:type="spellEnd"/>
      <w:r w:rsidRPr="00D5490F">
        <w:rPr>
          <w:lang w:val="pt-BR"/>
        </w:rPr>
        <w:t>. 3.5)</w:t>
      </w:r>
      <w:proofErr w:type="gramStart"/>
      <w:r w:rsidR="00D5490F" w:rsidRPr="00D5490F">
        <w:rPr>
          <w:lang w:val="pt-BR"/>
        </w:rPr>
        <w:t xml:space="preserve">  </w:t>
      </w:r>
      <w:proofErr w:type="gramEnd"/>
      <w:r w:rsidR="00D5490F">
        <w:rPr>
          <w:lang w:val="pt-BR"/>
        </w:rPr>
        <w:t>d</w:t>
      </w:r>
      <w:r w:rsidR="00D5490F" w:rsidRPr="00D5490F">
        <w:rPr>
          <w:lang w:val="pt-BR"/>
        </w:rPr>
        <w:t>evem s</w:t>
      </w:r>
      <w:r w:rsidR="00DD02F3">
        <w:rPr>
          <w:lang w:val="pt-BR"/>
        </w:rPr>
        <w:t xml:space="preserve">eguir as exigências da </w:t>
      </w:r>
      <w:proofErr w:type="spellStart"/>
      <w:r w:rsidR="00DD02F3">
        <w:rPr>
          <w:lang w:val="pt-BR"/>
        </w:rPr>
        <w:t>Seç</w:t>
      </w:r>
      <w:proofErr w:type="spellEnd"/>
      <w:r w:rsidR="00DD02F3">
        <w:rPr>
          <w:lang w:val="pt-BR"/>
        </w:rPr>
        <w:t>. 4.0</w:t>
      </w:r>
      <w:r w:rsidR="00D5490F">
        <w:rPr>
          <w:lang w:val="pt-BR"/>
        </w:rPr>
        <w:t>:</w:t>
      </w:r>
    </w:p>
    <w:p w:rsidR="001E6D8B" w:rsidRDefault="00D5490F" w:rsidP="00D5490F">
      <w:pPr>
        <w:pStyle w:val="PargrafodaLista"/>
        <w:numPr>
          <w:ilvl w:val="1"/>
          <w:numId w:val="2"/>
        </w:numPr>
        <w:rPr>
          <w:lang w:val="pt-BR"/>
        </w:rPr>
      </w:pPr>
      <w:r>
        <w:rPr>
          <w:lang w:val="pt-BR"/>
        </w:rPr>
        <w:t>Sistemas armazenadores de energia</w:t>
      </w:r>
      <w:r w:rsidR="008D4515">
        <w:rPr>
          <w:lang w:val="pt-BR"/>
        </w:rPr>
        <w:t xml:space="preserve"> (ver descrição a seguir)</w:t>
      </w:r>
      <w:r>
        <w:rPr>
          <w:lang w:val="pt-BR"/>
        </w:rPr>
        <w:t xml:space="preserve"> devem ser ativados com dois eventos (armar e acionar).</w:t>
      </w:r>
    </w:p>
    <w:p w:rsidR="00D5490F" w:rsidRDefault="00D5490F" w:rsidP="00D5490F">
      <w:pPr>
        <w:pStyle w:val="PargrafodaLista"/>
        <w:numPr>
          <w:ilvl w:val="1"/>
          <w:numId w:val="2"/>
        </w:numPr>
        <w:rPr>
          <w:lang w:val="pt-BR"/>
        </w:rPr>
      </w:pPr>
      <w:r>
        <w:rPr>
          <w:lang w:val="pt-BR"/>
        </w:rPr>
        <w:t>O acesso para armar o sistema deve ser externo.</w:t>
      </w:r>
    </w:p>
    <w:p w:rsidR="00D5490F" w:rsidRDefault="00D5490F" w:rsidP="00D5490F">
      <w:pPr>
        <w:pStyle w:val="PargrafodaLista"/>
        <w:numPr>
          <w:ilvl w:val="1"/>
          <w:numId w:val="2"/>
        </w:numPr>
        <w:rPr>
          <w:lang w:val="pt-BR"/>
        </w:rPr>
      </w:pPr>
      <w:r>
        <w:rPr>
          <w:lang w:val="pt-BR"/>
        </w:rPr>
        <w:t>Caso utilize vaso pressurizado</w:t>
      </w:r>
    </w:p>
    <w:p w:rsidR="00D5490F" w:rsidRDefault="00D5490F" w:rsidP="00D5490F">
      <w:pPr>
        <w:pStyle w:val="PargrafodaLista"/>
        <w:numPr>
          <w:ilvl w:val="2"/>
          <w:numId w:val="2"/>
        </w:numPr>
        <w:rPr>
          <w:lang w:val="pt-BR"/>
        </w:rPr>
      </w:pPr>
      <w:r>
        <w:rPr>
          <w:lang w:val="pt-BR"/>
        </w:rPr>
        <w:t>Dispor de válvula de segurança</w:t>
      </w:r>
      <w:r w:rsidR="008D4515">
        <w:rPr>
          <w:lang w:val="pt-BR"/>
        </w:rPr>
        <w:t>.</w:t>
      </w:r>
    </w:p>
    <w:p w:rsidR="00D5490F" w:rsidRDefault="00D5490F" w:rsidP="00D5490F">
      <w:pPr>
        <w:pStyle w:val="PargrafodaLista"/>
        <w:numPr>
          <w:ilvl w:val="2"/>
          <w:numId w:val="2"/>
        </w:numPr>
        <w:rPr>
          <w:lang w:val="pt-BR"/>
        </w:rPr>
      </w:pPr>
      <w:r>
        <w:rPr>
          <w:lang w:val="pt-BR"/>
        </w:rPr>
        <w:t>O vaso deve suportar N vezes a pressão de operação (N=2 para vaso metálico e N=3 para vaso de material compósito).</w:t>
      </w:r>
    </w:p>
    <w:p w:rsidR="00D5490F" w:rsidRDefault="00D5490F" w:rsidP="00D5490F">
      <w:pPr>
        <w:pStyle w:val="PargrafodaLista"/>
        <w:numPr>
          <w:ilvl w:val="2"/>
          <w:numId w:val="2"/>
        </w:numPr>
        <w:rPr>
          <w:lang w:val="pt-BR"/>
        </w:rPr>
      </w:pPr>
      <w:r>
        <w:rPr>
          <w:lang w:val="pt-BR"/>
        </w:rPr>
        <w:t xml:space="preserve">Deve-se realizar teste de pressão (submeter o vaso a 1,5 vezes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pressão de operação sem produzir anomalias).</w:t>
      </w:r>
    </w:p>
    <w:p w:rsidR="00D5490F" w:rsidRPr="00D5490F" w:rsidRDefault="00D5490F" w:rsidP="00D5490F">
      <w:pPr>
        <w:pStyle w:val="PargrafodaLista"/>
        <w:numPr>
          <w:ilvl w:val="2"/>
          <w:numId w:val="2"/>
        </w:numPr>
        <w:rPr>
          <w:lang w:val="pt-BR"/>
        </w:rPr>
      </w:pPr>
      <w:r>
        <w:rPr>
          <w:lang w:val="pt-BR"/>
        </w:rPr>
        <w:t>Sugere-se realizar o teste de explosão para determinar a pressão máxima suportada.</w:t>
      </w:r>
    </w:p>
    <w:p w:rsidR="00C56C23" w:rsidRDefault="00CF2AA1" w:rsidP="00D27AE4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Testes do sistema de recuperação (</w:t>
      </w:r>
      <w:proofErr w:type="spellStart"/>
      <w:r>
        <w:rPr>
          <w:lang w:val="pt-BR"/>
        </w:rPr>
        <w:t>Seç</w:t>
      </w:r>
      <w:proofErr w:type="spellEnd"/>
      <w:r>
        <w:rPr>
          <w:lang w:val="pt-BR"/>
        </w:rPr>
        <w:t>. 3.6</w:t>
      </w:r>
      <w:proofErr w:type="gramStart"/>
      <w:r>
        <w:rPr>
          <w:lang w:val="pt-BR"/>
        </w:rPr>
        <w:t>)</w:t>
      </w:r>
      <w:proofErr w:type="gramEnd"/>
    </w:p>
    <w:p w:rsidR="00CF2AA1" w:rsidRDefault="00CF2AA1" w:rsidP="00CF2AA1">
      <w:pPr>
        <w:pStyle w:val="PargrafodaLista"/>
        <w:numPr>
          <w:ilvl w:val="1"/>
          <w:numId w:val="2"/>
        </w:numPr>
        <w:rPr>
          <w:lang w:val="pt-BR"/>
        </w:rPr>
      </w:pPr>
      <w:r w:rsidRPr="00CF2AA1">
        <w:rPr>
          <w:b/>
          <w:color w:val="FF0000"/>
          <w:highlight w:val="yellow"/>
          <w:lang w:val="pt-BR"/>
        </w:rPr>
        <w:t>Recomenda-se que os testes a seguir sejam realizados até 01 de Abril.</w:t>
      </w:r>
    </w:p>
    <w:p w:rsidR="00CF2AA1" w:rsidRDefault="00F82DB7" w:rsidP="00CF2AA1">
      <w:pPr>
        <w:pStyle w:val="PargrafodaLista"/>
        <w:numPr>
          <w:ilvl w:val="1"/>
          <w:numId w:val="2"/>
        </w:numPr>
        <w:rPr>
          <w:lang w:val="pt-BR"/>
        </w:rPr>
      </w:pPr>
      <w:r>
        <w:rPr>
          <w:lang w:val="pt-BR"/>
        </w:rPr>
        <w:t>Teste demonstrativo em solo: simular as condições de funcionamento do sistema de recuperação.</w:t>
      </w:r>
    </w:p>
    <w:p w:rsidR="00F82DB7" w:rsidRDefault="00F82DB7" w:rsidP="00CF2AA1">
      <w:pPr>
        <w:pStyle w:val="PargrafodaLista"/>
        <w:numPr>
          <w:ilvl w:val="1"/>
          <w:numId w:val="2"/>
        </w:numPr>
        <w:rPr>
          <w:lang w:val="pt-BR"/>
        </w:rPr>
      </w:pPr>
      <w:r>
        <w:rPr>
          <w:lang w:val="pt-BR"/>
        </w:rPr>
        <w:t>Teste demonstrativo em v</w:t>
      </w:r>
      <w:r w:rsidR="00EB0757">
        <w:rPr>
          <w:lang w:val="pt-BR"/>
        </w:rPr>
        <w:t>oo (opcional, mas recomendado).</w:t>
      </w:r>
      <w:r>
        <w:rPr>
          <w:lang w:val="pt-BR"/>
        </w:rPr>
        <w:t xml:space="preserve"> </w:t>
      </w:r>
    </w:p>
    <w:p w:rsidR="00CF2AA1" w:rsidRPr="00E72533" w:rsidRDefault="00EB0757" w:rsidP="00E72533">
      <w:pPr>
        <w:pStyle w:val="Ttulo1"/>
        <w:rPr>
          <w:lang w:val="pt-BR"/>
        </w:rPr>
      </w:pPr>
      <w:r w:rsidRPr="00E72533">
        <w:rPr>
          <w:lang w:val="pt-BR"/>
        </w:rPr>
        <w:t>Dispositivos armazenadores de energia (</w:t>
      </w:r>
      <w:proofErr w:type="spellStart"/>
      <w:r w:rsidRPr="00E72533">
        <w:rPr>
          <w:lang w:val="pt-BR"/>
        </w:rPr>
        <w:t>Seç</w:t>
      </w:r>
      <w:proofErr w:type="spellEnd"/>
      <w:r w:rsidRPr="00E72533">
        <w:rPr>
          <w:lang w:val="pt-BR"/>
        </w:rPr>
        <w:t>. 4.0</w:t>
      </w:r>
      <w:proofErr w:type="gramStart"/>
      <w:r w:rsidRPr="00E72533">
        <w:rPr>
          <w:lang w:val="pt-BR"/>
        </w:rPr>
        <w:t>)</w:t>
      </w:r>
      <w:proofErr w:type="gramEnd"/>
    </w:p>
    <w:p w:rsidR="00EB0757" w:rsidRDefault="00EB0757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Considera-se dispositivo armazenador de energia, </w:t>
      </w:r>
      <w:r w:rsidRPr="00C85E1A">
        <w:rPr>
          <w:b/>
          <w:lang w:val="pt-BR"/>
        </w:rPr>
        <w:t>exceto o sistema de propulsão</w:t>
      </w:r>
      <w:r>
        <w:rPr>
          <w:lang w:val="pt-BR"/>
        </w:rPr>
        <w:t>, aquele que pode causar algum dano corporal ao liberar energia (</w:t>
      </w:r>
      <w:proofErr w:type="spellStart"/>
      <w:r>
        <w:rPr>
          <w:lang w:val="pt-BR"/>
        </w:rPr>
        <w:t>Seç</w:t>
      </w:r>
      <w:proofErr w:type="spellEnd"/>
      <w:r>
        <w:rPr>
          <w:lang w:val="pt-BR"/>
        </w:rPr>
        <w:t>. 4.1).</w:t>
      </w:r>
    </w:p>
    <w:p w:rsidR="00C85E1A" w:rsidRPr="00C85E1A" w:rsidRDefault="00C85E1A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Os dispositivos armazenadores de energia podem ser armados durante a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preparação do foguete na rampa de lançamento, o que não é permitido ao sistema de propulsão (</w:t>
      </w:r>
      <w:proofErr w:type="spellStart"/>
      <w:r>
        <w:rPr>
          <w:lang w:val="pt-BR"/>
        </w:rPr>
        <w:t>Seç</w:t>
      </w:r>
      <w:proofErr w:type="spellEnd"/>
      <w:r>
        <w:rPr>
          <w:lang w:val="pt-BR"/>
        </w:rPr>
        <w:t>. 4.1).</w:t>
      </w:r>
    </w:p>
    <w:p w:rsidR="00EB0757" w:rsidRDefault="00EB0757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Um dispositivo armazenador de energia é considerado seguro quando dois eventos são necessários para liberar energia</w:t>
      </w:r>
      <w:r w:rsidR="00A32738">
        <w:rPr>
          <w:lang w:val="pt-BR"/>
        </w:rPr>
        <w:t xml:space="preserve"> (</w:t>
      </w:r>
      <w:proofErr w:type="spellStart"/>
      <w:r w:rsidR="00A32738">
        <w:rPr>
          <w:lang w:val="pt-BR"/>
        </w:rPr>
        <w:t>Seç</w:t>
      </w:r>
      <w:proofErr w:type="spellEnd"/>
      <w:r w:rsidR="00A32738">
        <w:rPr>
          <w:lang w:val="pt-BR"/>
        </w:rPr>
        <w:t>. 4.1)</w:t>
      </w:r>
      <w:r>
        <w:rPr>
          <w:lang w:val="pt-BR"/>
        </w:rPr>
        <w:t>.</w:t>
      </w:r>
    </w:p>
    <w:p w:rsidR="00EB0757" w:rsidRDefault="00EB0757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Um dispositivo armazenador de energia é considerado armado quando um evento é necessário para liberar energia</w:t>
      </w:r>
      <w:r w:rsidR="00A32738">
        <w:rPr>
          <w:lang w:val="pt-BR"/>
        </w:rPr>
        <w:t xml:space="preserve"> (</w:t>
      </w:r>
      <w:proofErr w:type="spellStart"/>
      <w:r w:rsidR="00A32738">
        <w:rPr>
          <w:lang w:val="pt-BR"/>
        </w:rPr>
        <w:t>Seç</w:t>
      </w:r>
      <w:proofErr w:type="spellEnd"/>
      <w:r w:rsidR="00A32738">
        <w:rPr>
          <w:lang w:val="pt-BR"/>
        </w:rPr>
        <w:t>. 4.1)</w:t>
      </w:r>
      <w:r>
        <w:rPr>
          <w:lang w:val="pt-BR"/>
        </w:rPr>
        <w:t>.</w:t>
      </w:r>
    </w:p>
    <w:p w:rsidR="00EB0757" w:rsidRDefault="00833FA8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Exemplos:</w:t>
      </w:r>
      <w:r>
        <w:rPr>
          <w:lang w:val="pt-BR"/>
        </w:rPr>
        <w:br/>
      </w:r>
      <w:r>
        <w:rPr>
          <w:noProof/>
        </w:rPr>
        <w:drawing>
          <wp:inline distT="0" distB="0" distL="0" distR="0" wp14:anchorId="05291F6C" wp14:editId="15A71694">
            <wp:extent cx="4886844" cy="210502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8503" cy="21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1A" w:rsidRDefault="004F7353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lastRenderedPageBreak/>
        <w:t>O</w:t>
      </w:r>
      <w:r w:rsidR="00617FD0">
        <w:rPr>
          <w:lang w:val="pt-BR"/>
        </w:rPr>
        <w:t>s</w:t>
      </w:r>
      <w:r>
        <w:rPr>
          <w:lang w:val="pt-BR"/>
        </w:rPr>
        <w:t xml:space="preserve"> controle</w:t>
      </w:r>
      <w:r w:rsidR="00617FD0">
        <w:rPr>
          <w:lang w:val="pt-BR"/>
        </w:rPr>
        <w:t>s</w:t>
      </w:r>
      <w:r>
        <w:rPr>
          <w:lang w:val="pt-BR"/>
        </w:rPr>
        <w:t xml:space="preserve"> para armar os dispositivos armazenadores de energia devem ser externos e acessíveis (</w:t>
      </w:r>
      <w:proofErr w:type="spellStart"/>
      <w:r>
        <w:rPr>
          <w:lang w:val="pt-BR"/>
        </w:rPr>
        <w:t>Seç</w:t>
      </w:r>
      <w:proofErr w:type="spellEnd"/>
      <w:r>
        <w:rPr>
          <w:lang w:val="pt-BR"/>
        </w:rPr>
        <w:t>. 4.1.1).</w:t>
      </w:r>
    </w:p>
    <w:p w:rsidR="004F7353" w:rsidRDefault="004F7353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A chave para armar os dispositivos armazenadores de energia deve ser disposta na fuselagem em uma posição oposta à escotilha que libera algum outro dispositivo (paraquedas, por exemplo). </w:t>
      </w:r>
      <w:r w:rsidR="001F4F86">
        <w:rPr>
          <w:lang w:val="pt-BR"/>
        </w:rPr>
        <w:t xml:space="preserve">O objetivo é evitar que </w:t>
      </w:r>
      <w:r>
        <w:rPr>
          <w:lang w:val="pt-BR"/>
        </w:rPr>
        <w:t xml:space="preserve">um acionamento acidental </w:t>
      </w:r>
      <w:r w:rsidR="001F4F86">
        <w:rPr>
          <w:lang w:val="pt-BR"/>
        </w:rPr>
        <w:t>cause danos à pessoa que estiver armando o dispositivo</w:t>
      </w:r>
      <w:r w:rsidR="00943D58">
        <w:rPr>
          <w:lang w:val="pt-BR"/>
        </w:rPr>
        <w:t xml:space="preserve"> (</w:t>
      </w:r>
      <w:proofErr w:type="spellStart"/>
      <w:r w:rsidR="00943D58">
        <w:rPr>
          <w:lang w:val="pt-BR"/>
        </w:rPr>
        <w:t>Seç</w:t>
      </w:r>
      <w:proofErr w:type="spellEnd"/>
      <w:r w:rsidR="00943D58">
        <w:rPr>
          <w:lang w:val="pt-BR"/>
        </w:rPr>
        <w:t>. 4.1.2)</w:t>
      </w:r>
      <w:r w:rsidR="001F4F86">
        <w:rPr>
          <w:lang w:val="pt-BR"/>
        </w:rPr>
        <w:t>.</w:t>
      </w:r>
    </w:p>
    <w:p w:rsidR="008C4BE8" w:rsidRPr="008C4BE8" w:rsidRDefault="008C4BE8" w:rsidP="00E72533">
      <w:pPr>
        <w:pStyle w:val="PargrafodaLista"/>
        <w:numPr>
          <w:ilvl w:val="0"/>
          <w:numId w:val="2"/>
        </w:numPr>
        <w:rPr>
          <w:highlight w:val="yellow"/>
          <w:lang w:val="pt-BR"/>
        </w:rPr>
      </w:pPr>
      <w:r w:rsidRPr="008C4BE8">
        <w:rPr>
          <w:highlight w:val="yellow"/>
          <w:lang w:val="pt-BR"/>
        </w:rPr>
        <w:t xml:space="preserve">Caso seja </w:t>
      </w:r>
      <w:proofErr w:type="gramStart"/>
      <w:r w:rsidRPr="008C4BE8">
        <w:rPr>
          <w:highlight w:val="yellow"/>
          <w:lang w:val="pt-BR"/>
        </w:rPr>
        <w:t>implementado</w:t>
      </w:r>
      <w:proofErr w:type="gramEnd"/>
      <w:r w:rsidRPr="008C4BE8">
        <w:rPr>
          <w:highlight w:val="yellow"/>
          <w:lang w:val="pt-BR"/>
        </w:rPr>
        <w:t xml:space="preserve"> algum tipo de vaso pressurizado (exceto a câmara de combustão), por gentileza, avisem-me, pois existem regras específicas</w:t>
      </w:r>
      <w:r w:rsidR="00D743EF">
        <w:rPr>
          <w:highlight w:val="yellow"/>
          <w:lang w:val="pt-BR"/>
        </w:rPr>
        <w:t xml:space="preserve"> (</w:t>
      </w:r>
      <w:proofErr w:type="spellStart"/>
      <w:r w:rsidR="00D743EF">
        <w:rPr>
          <w:highlight w:val="yellow"/>
          <w:lang w:val="pt-BR"/>
        </w:rPr>
        <w:t>Seç</w:t>
      </w:r>
      <w:proofErr w:type="spellEnd"/>
      <w:r w:rsidR="00D743EF">
        <w:rPr>
          <w:highlight w:val="yellow"/>
          <w:lang w:val="pt-BR"/>
        </w:rPr>
        <w:t>. 4.2)</w:t>
      </w:r>
      <w:r w:rsidRPr="008C4BE8">
        <w:rPr>
          <w:highlight w:val="yellow"/>
          <w:lang w:val="pt-BR"/>
        </w:rPr>
        <w:t>.</w:t>
      </w:r>
    </w:p>
    <w:p w:rsidR="00E72533" w:rsidRPr="00E72533" w:rsidRDefault="003265E6" w:rsidP="00E72533">
      <w:pPr>
        <w:pStyle w:val="Ttulo1"/>
        <w:rPr>
          <w:lang w:val="pt-BR"/>
        </w:rPr>
      </w:pPr>
      <w:r w:rsidRPr="00E72533">
        <w:rPr>
          <w:lang w:val="pt-BR"/>
        </w:rPr>
        <w:t>Sistema de controle ativo de atitude (</w:t>
      </w:r>
      <w:proofErr w:type="spellStart"/>
      <w:r w:rsidRPr="00E72533">
        <w:rPr>
          <w:lang w:val="pt-BR"/>
        </w:rPr>
        <w:t>Seç</w:t>
      </w:r>
      <w:proofErr w:type="spellEnd"/>
      <w:r w:rsidRPr="00E72533">
        <w:rPr>
          <w:lang w:val="pt-BR"/>
        </w:rPr>
        <w:t>. 5.0</w:t>
      </w:r>
      <w:proofErr w:type="gramStart"/>
      <w:r w:rsidRPr="00E72533">
        <w:rPr>
          <w:lang w:val="pt-BR"/>
        </w:rPr>
        <w:t>)</w:t>
      </w:r>
      <w:proofErr w:type="gramEnd"/>
    </w:p>
    <w:p w:rsidR="004F7353" w:rsidRPr="003265E6" w:rsidRDefault="003265E6" w:rsidP="00D27AE4">
      <w:pPr>
        <w:pStyle w:val="PargrafodaLista"/>
        <w:numPr>
          <w:ilvl w:val="0"/>
          <w:numId w:val="2"/>
        </w:numPr>
        <w:rPr>
          <w:highlight w:val="yellow"/>
          <w:lang w:val="pt-BR"/>
        </w:rPr>
      </w:pPr>
      <w:r w:rsidRPr="003265E6">
        <w:rPr>
          <w:highlight w:val="yellow"/>
          <w:lang w:val="pt-BR"/>
        </w:rPr>
        <w:t xml:space="preserve">Caso seja </w:t>
      </w:r>
      <w:proofErr w:type="gramStart"/>
      <w:r w:rsidRPr="003265E6">
        <w:rPr>
          <w:highlight w:val="yellow"/>
          <w:lang w:val="pt-BR"/>
        </w:rPr>
        <w:t>implementado</w:t>
      </w:r>
      <w:proofErr w:type="gramEnd"/>
      <w:r w:rsidRPr="003265E6">
        <w:rPr>
          <w:highlight w:val="yellow"/>
          <w:lang w:val="pt-BR"/>
        </w:rPr>
        <w:t xml:space="preserve"> algum tipo de controle ativo de atitude, por gentileza, avisem-me, pois existem regras específicas.</w:t>
      </w:r>
    </w:p>
    <w:p w:rsidR="003265E6" w:rsidRPr="00E72533" w:rsidRDefault="00CE2194" w:rsidP="00E72533">
      <w:pPr>
        <w:pStyle w:val="Ttulo1"/>
        <w:rPr>
          <w:lang w:val="pt-BR"/>
        </w:rPr>
      </w:pPr>
      <w:r w:rsidRPr="00E72533">
        <w:rPr>
          <w:lang w:val="pt-BR"/>
        </w:rPr>
        <w:t>Estrutura da fuselagem (</w:t>
      </w:r>
      <w:proofErr w:type="spellStart"/>
      <w:r w:rsidRPr="00E72533">
        <w:rPr>
          <w:lang w:val="pt-BR"/>
        </w:rPr>
        <w:t>Seç</w:t>
      </w:r>
      <w:proofErr w:type="spellEnd"/>
      <w:r w:rsidRPr="00E72533">
        <w:rPr>
          <w:lang w:val="pt-BR"/>
        </w:rPr>
        <w:t>. 6.0</w:t>
      </w:r>
      <w:proofErr w:type="gramStart"/>
      <w:r w:rsidRPr="00E72533">
        <w:rPr>
          <w:lang w:val="pt-BR"/>
        </w:rPr>
        <w:t>)</w:t>
      </w:r>
      <w:proofErr w:type="gramEnd"/>
    </w:p>
    <w:p w:rsidR="00CE2194" w:rsidRDefault="00CE2194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Ventilação adequada: devem ser feitos furos de 1/8 a 3/16 de polegada na fuselagem do foguete após o nariz ou na região da carga útil para equilibrar a pressão interna à externa.</w:t>
      </w:r>
    </w:p>
    <w:p w:rsidR="00CE2194" w:rsidRDefault="0048619F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O foguete deve ser construído de modo a resistir às tensões de manuseio e de voo.</w:t>
      </w:r>
    </w:p>
    <w:p w:rsidR="0048619F" w:rsidRPr="0048619F" w:rsidRDefault="0048619F" w:rsidP="00E72533">
      <w:pPr>
        <w:pStyle w:val="PargrafodaLista"/>
        <w:numPr>
          <w:ilvl w:val="0"/>
          <w:numId w:val="2"/>
        </w:numPr>
        <w:rPr>
          <w:highlight w:val="yellow"/>
          <w:lang w:val="pt-BR"/>
        </w:rPr>
      </w:pPr>
      <w:r w:rsidRPr="0048619F">
        <w:rPr>
          <w:highlight w:val="yellow"/>
          <w:lang w:val="pt-BR"/>
        </w:rPr>
        <w:t>PVC não pode ser utilizado em partes estruturais, na fuselagem e no motor.</w:t>
      </w:r>
    </w:p>
    <w:p w:rsidR="0048619F" w:rsidRPr="005E5582" w:rsidRDefault="005E5582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Todos</w:t>
      </w:r>
      <w:r w:rsidRPr="005E5582">
        <w:rPr>
          <w:lang w:val="pt-BR"/>
        </w:rPr>
        <w:t xml:space="preserve"> os parafusos de argola </w:t>
      </w:r>
      <w:r w:rsidR="000A24AA" w:rsidRPr="005E5582">
        <w:rPr>
          <w:lang w:val="pt-BR"/>
        </w:rPr>
        <w:t xml:space="preserve">devem ser metálicos </w:t>
      </w:r>
      <w:r w:rsidRPr="005E5582">
        <w:rPr>
          <w:lang w:val="pt-BR"/>
        </w:rPr>
        <w:t>com a argola fechada</w:t>
      </w:r>
      <w:r w:rsidR="000A24AA" w:rsidRPr="005E5582">
        <w:rPr>
          <w:lang w:val="pt-BR"/>
        </w:rPr>
        <w:t>.</w:t>
      </w:r>
    </w:p>
    <w:p w:rsidR="00832CFA" w:rsidRDefault="000A24AA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Acoplamento de tubos: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caso a fuselagem utilize o acoplamento de tubos, a parte de um tubo inserida em outro não deve exceder o diâmetro da</w:t>
      </w:r>
      <w:r w:rsidR="00AA1807">
        <w:rPr>
          <w:lang w:val="pt-BR"/>
        </w:rPr>
        <w:t xml:space="preserve"> fuselagem, medida </w:t>
      </w:r>
      <w:r>
        <w:rPr>
          <w:lang w:val="pt-BR"/>
        </w:rPr>
        <w:t>a partir do plano de separação.</w:t>
      </w:r>
      <w:r w:rsidR="000D15D4">
        <w:rPr>
          <w:lang w:val="pt-BR"/>
        </w:rPr>
        <w:t xml:space="preserve"> Todas as juntas devem ser rígidas, para evitar que a fuselagem se deforme.</w:t>
      </w:r>
    </w:p>
    <w:p w:rsidR="00832CFA" w:rsidRPr="00CF2D11" w:rsidRDefault="00832CFA" w:rsidP="00E72533">
      <w:pPr>
        <w:pStyle w:val="PargrafodaLista"/>
        <w:numPr>
          <w:ilvl w:val="0"/>
          <w:numId w:val="2"/>
        </w:numPr>
        <w:rPr>
          <w:highlight w:val="yellow"/>
          <w:lang w:val="pt-BR"/>
        </w:rPr>
      </w:pPr>
      <w:r w:rsidRPr="00CF2D11">
        <w:rPr>
          <w:highlight w:val="yellow"/>
          <w:lang w:val="pt-BR"/>
        </w:rPr>
        <w:t xml:space="preserve">Caso seja </w:t>
      </w:r>
      <w:proofErr w:type="gramStart"/>
      <w:r w:rsidRPr="00CF2D11">
        <w:rPr>
          <w:highlight w:val="yellow"/>
          <w:lang w:val="pt-BR"/>
        </w:rPr>
        <w:t>implementada</w:t>
      </w:r>
      <w:proofErr w:type="gramEnd"/>
      <w:r w:rsidRPr="00CF2D11">
        <w:rPr>
          <w:highlight w:val="yellow"/>
          <w:lang w:val="pt-BR"/>
        </w:rPr>
        <w:t xml:space="preserve"> uma guia do tipo canudo, por gentileza, me informem, pois existem regras específicas.</w:t>
      </w:r>
    </w:p>
    <w:p w:rsidR="000A24AA" w:rsidRDefault="000D15D4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 </w:t>
      </w:r>
      <w:r w:rsidR="00832CFA">
        <w:rPr>
          <w:lang w:val="pt-BR"/>
        </w:rPr>
        <w:t>Identificação: o ID do projeto, o nome do projeto e a afiliação acadêmica devem ser impressos na fuselagem.  O ID do projeto deve ser impresso em quatro lados da fuselagem para facilitar a identificação.</w:t>
      </w:r>
    </w:p>
    <w:p w:rsidR="00E72533" w:rsidRPr="00E72533" w:rsidRDefault="00E72533" w:rsidP="00E72533">
      <w:pPr>
        <w:pStyle w:val="Ttulo1"/>
        <w:rPr>
          <w:lang w:val="pt-BR"/>
        </w:rPr>
      </w:pPr>
      <w:r w:rsidRPr="00E72533">
        <w:rPr>
          <w:lang w:val="pt-BR"/>
        </w:rPr>
        <w:t>Carga útil (</w:t>
      </w:r>
      <w:proofErr w:type="spellStart"/>
      <w:r w:rsidRPr="00E72533">
        <w:rPr>
          <w:lang w:val="pt-BR"/>
        </w:rPr>
        <w:t>Seç</w:t>
      </w:r>
      <w:proofErr w:type="spellEnd"/>
      <w:r w:rsidRPr="00E72533">
        <w:rPr>
          <w:lang w:val="pt-BR"/>
        </w:rPr>
        <w:t>. 7.0</w:t>
      </w:r>
      <w:proofErr w:type="gramStart"/>
      <w:r w:rsidRPr="00E72533">
        <w:rPr>
          <w:lang w:val="pt-BR"/>
        </w:rPr>
        <w:t>)</w:t>
      </w:r>
      <w:proofErr w:type="gramEnd"/>
    </w:p>
    <w:p w:rsidR="00CE2194" w:rsidRPr="007E1C19" w:rsidRDefault="007E1C19" w:rsidP="00D27AE4">
      <w:pPr>
        <w:pStyle w:val="PargrafodaLista"/>
        <w:numPr>
          <w:ilvl w:val="0"/>
          <w:numId w:val="2"/>
        </w:numPr>
        <w:rPr>
          <w:highlight w:val="yellow"/>
          <w:lang w:val="pt-BR"/>
        </w:rPr>
      </w:pPr>
      <w:r w:rsidRPr="007E1C19">
        <w:rPr>
          <w:highlight w:val="yellow"/>
          <w:lang w:val="pt-BR"/>
        </w:rPr>
        <w:t>Caso a carga útil seja ejetada ou utilize algum dispositivo armazenador de energia, por gentileza, avisem-me, pois existem regras específicas.</w:t>
      </w:r>
    </w:p>
    <w:p w:rsidR="007E1C19" w:rsidRPr="00E72533" w:rsidRDefault="004E6246" w:rsidP="00E72533">
      <w:pPr>
        <w:pStyle w:val="Ttulo1"/>
        <w:rPr>
          <w:lang w:val="pt-BR"/>
        </w:rPr>
      </w:pPr>
      <w:r w:rsidRPr="00E72533">
        <w:rPr>
          <w:lang w:val="pt-BR"/>
        </w:rPr>
        <w:t>Requisitos para lançamento e trajetória ascendente (</w:t>
      </w:r>
      <w:proofErr w:type="spellStart"/>
      <w:r w:rsidRPr="00E72533">
        <w:rPr>
          <w:lang w:val="pt-BR"/>
        </w:rPr>
        <w:t>Seç</w:t>
      </w:r>
      <w:proofErr w:type="spellEnd"/>
      <w:r w:rsidRPr="00E72533">
        <w:rPr>
          <w:lang w:val="pt-BR"/>
        </w:rPr>
        <w:t>. 8.0</w:t>
      </w:r>
      <w:proofErr w:type="gramStart"/>
      <w:r w:rsidRPr="00E72533">
        <w:rPr>
          <w:lang w:val="pt-BR"/>
        </w:rPr>
        <w:t>)</w:t>
      </w:r>
      <w:proofErr w:type="gramEnd"/>
    </w:p>
    <w:p w:rsidR="004E6246" w:rsidRDefault="004E6246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Azimute e elevação de lançamento (</w:t>
      </w:r>
      <w:proofErr w:type="spellStart"/>
      <w:r>
        <w:rPr>
          <w:lang w:val="pt-BR"/>
        </w:rPr>
        <w:t>Seç</w:t>
      </w:r>
      <w:proofErr w:type="spellEnd"/>
      <w:r>
        <w:rPr>
          <w:lang w:val="pt-BR"/>
        </w:rPr>
        <w:t>. 8.1</w:t>
      </w:r>
      <w:proofErr w:type="gramStart"/>
      <w:r>
        <w:rPr>
          <w:lang w:val="pt-BR"/>
        </w:rPr>
        <w:t>)</w:t>
      </w:r>
      <w:proofErr w:type="gramEnd"/>
      <w:r>
        <w:rPr>
          <w:lang w:val="pt-BR"/>
        </w:rPr>
        <w:br/>
        <w:t>Os foguetes serão lançados a um ângulo de elevação de 84</w:t>
      </w:r>
      <w:r w:rsidR="003B2ADF" w:rsidRPr="003B2ADF">
        <w:rPr>
          <w:vertAlign w:val="superscript"/>
          <w:lang w:val="pt-BR"/>
        </w:rPr>
        <w:t>o</w:t>
      </w:r>
      <w:r w:rsidR="003B2ADF">
        <w:rPr>
          <w:lang w:val="pt-BR"/>
        </w:rPr>
        <w:t>+-1, com o azimute definido pelos organizadores do evento. O ângulo de elevação poderá ser reduzido a até 70</w:t>
      </w:r>
      <w:r w:rsidR="003B2ADF" w:rsidRPr="003B2ADF">
        <w:rPr>
          <w:vertAlign w:val="superscript"/>
          <w:lang w:val="pt-BR"/>
        </w:rPr>
        <w:t>o</w:t>
      </w:r>
      <w:r w:rsidR="003B2ADF">
        <w:rPr>
          <w:lang w:val="pt-BR"/>
        </w:rPr>
        <w:t>, dependendo das condições de segurança.</w:t>
      </w:r>
    </w:p>
    <w:p w:rsidR="003B2ADF" w:rsidRDefault="003B2ADF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lastRenderedPageBreak/>
        <w:t>Estabilidade no lançamento (</w:t>
      </w:r>
      <w:proofErr w:type="spellStart"/>
      <w:r>
        <w:rPr>
          <w:lang w:val="pt-BR"/>
        </w:rPr>
        <w:t>Seç</w:t>
      </w:r>
      <w:proofErr w:type="spellEnd"/>
      <w:r>
        <w:rPr>
          <w:lang w:val="pt-BR"/>
        </w:rPr>
        <w:t>. 8.2</w:t>
      </w:r>
      <w:proofErr w:type="gramStart"/>
      <w:r>
        <w:rPr>
          <w:lang w:val="pt-BR"/>
        </w:rPr>
        <w:t>)</w:t>
      </w:r>
      <w:proofErr w:type="gramEnd"/>
      <w:r>
        <w:rPr>
          <w:lang w:val="pt-BR"/>
        </w:rPr>
        <w:br/>
        <w:t>A velocidade de saída do foguete da rampa de lançamento deve ser suficientemente elevada</w:t>
      </w:r>
      <w:r w:rsidR="002B729C">
        <w:rPr>
          <w:lang w:val="pt-BR"/>
        </w:rPr>
        <w:t xml:space="preserve"> (pelo menos 30,5 m/s)</w:t>
      </w:r>
      <w:r>
        <w:rPr>
          <w:lang w:val="pt-BR"/>
        </w:rPr>
        <w:t xml:space="preserve"> para garantir que o veículo seguirá uma trajetória </w:t>
      </w:r>
      <w:r w:rsidR="00460178">
        <w:rPr>
          <w:lang w:val="pt-BR"/>
        </w:rPr>
        <w:t>previsível.</w:t>
      </w:r>
      <w:r w:rsidR="002B729C">
        <w:rPr>
          <w:lang w:val="pt-BR"/>
        </w:rPr>
        <w:t xml:space="preserve"> Velocidades de saída da rampa podem ser inferiores a 30,5 m/s desde que comprovada </w:t>
      </w:r>
      <w:proofErr w:type="gramStart"/>
      <w:r w:rsidR="006232FB">
        <w:rPr>
          <w:lang w:val="pt-BR"/>
        </w:rPr>
        <w:t>a</w:t>
      </w:r>
      <w:proofErr w:type="gramEnd"/>
      <w:r w:rsidR="006232FB">
        <w:rPr>
          <w:lang w:val="pt-BR"/>
        </w:rPr>
        <w:t xml:space="preserve"> </w:t>
      </w:r>
      <w:r w:rsidR="002B729C">
        <w:rPr>
          <w:lang w:val="pt-BR"/>
        </w:rPr>
        <w:t>estabilidade do voo teoricamente ou experimentalmente.</w:t>
      </w:r>
    </w:p>
    <w:p w:rsidR="00A66A76" w:rsidRDefault="00A66A76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Margem estática: não deve ser menor que </w:t>
      </w: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 xml:space="preserve"> (instável) durante toda a trajetória ascendente e deve-se evitar valor</w:t>
      </w:r>
      <w:r w:rsidR="00FF3E8E">
        <w:rPr>
          <w:lang w:val="pt-BR"/>
        </w:rPr>
        <w:t>es maiores que 2 (</w:t>
      </w:r>
      <w:proofErr w:type="spellStart"/>
      <w:r w:rsidR="00FF3E8E">
        <w:rPr>
          <w:lang w:val="pt-BR"/>
        </w:rPr>
        <w:t>superestável</w:t>
      </w:r>
      <w:proofErr w:type="spellEnd"/>
      <w:r w:rsidR="00FF3E8E">
        <w:rPr>
          <w:lang w:val="pt-BR"/>
        </w:rPr>
        <w:t>)  (</w:t>
      </w:r>
      <w:proofErr w:type="spellStart"/>
      <w:r w:rsidR="00FF3E8E">
        <w:rPr>
          <w:lang w:val="pt-BR"/>
        </w:rPr>
        <w:t>Seç</w:t>
      </w:r>
      <w:proofErr w:type="spellEnd"/>
      <w:r w:rsidR="00FF3E8E">
        <w:rPr>
          <w:lang w:val="pt-BR"/>
        </w:rPr>
        <w:t>. 8.3 e 8.4).</w:t>
      </w:r>
    </w:p>
    <w:p w:rsidR="004E6246" w:rsidRPr="00E72533" w:rsidRDefault="00A66A76" w:rsidP="00E72533">
      <w:pPr>
        <w:pStyle w:val="Ttulo1"/>
        <w:rPr>
          <w:lang w:val="pt-BR"/>
        </w:rPr>
      </w:pPr>
      <w:r w:rsidRPr="00E72533">
        <w:rPr>
          <w:lang w:val="pt-BR"/>
        </w:rPr>
        <w:t>Equipamentos de lançamento da ESRA (para empréstimo)</w:t>
      </w:r>
      <w:proofErr w:type="gramStart"/>
      <w:r w:rsidRPr="00E72533">
        <w:rPr>
          <w:lang w:val="pt-BR"/>
        </w:rPr>
        <w:t xml:space="preserve"> </w:t>
      </w:r>
      <w:r w:rsidR="001371E3" w:rsidRPr="00E72533">
        <w:rPr>
          <w:lang w:val="pt-BR"/>
        </w:rPr>
        <w:t xml:space="preserve"> </w:t>
      </w:r>
      <w:proofErr w:type="gramEnd"/>
      <w:r w:rsidR="001371E3" w:rsidRPr="00E72533">
        <w:rPr>
          <w:lang w:val="pt-BR"/>
        </w:rPr>
        <w:t>(</w:t>
      </w:r>
      <w:proofErr w:type="spellStart"/>
      <w:r w:rsidR="001371E3" w:rsidRPr="00E72533">
        <w:rPr>
          <w:lang w:val="pt-BR"/>
        </w:rPr>
        <w:t>Seç</w:t>
      </w:r>
      <w:proofErr w:type="spellEnd"/>
      <w:r w:rsidR="001371E3" w:rsidRPr="00E72533">
        <w:rPr>
          <w:lang w:val="pt-BR"/>
        </w:rPr>
        <w:t>. 9.0)</w:t>
      </w:r>
    </w:p>
    <w:p w:rsidR="00B677C5" w:rsidRDefault="001371E3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Rampa de lançamento</w:t>
      </w:r>
      <w:r w:rsidR="00F006A8">
        <w:rPr>
          <w:lang w:val="pt-BR"/>
        </w:rPr>
        <w:t xml:space="preserve"> (</w:t>
      </w:r>
      <w:proofErr w:type="spellStart"/>
      <w:r w:rsidR="00F006A8">
        <w:rPr>
          <w:lang w:val="pt-BR"/>
        </w:rPr>
        <w:t>Seç</w:t>
      </w:r>
      <w:proofErr w:type="spellEnd"/>
      <w:r w:rsidR="00F006A8">
        <w:rPr>
          <w:lang w:val="pt-BR"/>
        </w:rPr>
        <w:t>. 9.1)</w:t>
      </w:r>
      <w:r>
        <w:rPr>
          <w:lang w:val="pt-BR"/>
        </w:rPr>
        <w:t>:</w:t>
      </w:r>
    </w:p>
    <w:p w:rsidR="001371E3" w:rsidRDefault="00B677C5" w:rsidP="00E72533">
      <w:pPr>
        <w:pStyle w:val="PargrafodaLista"/>
        <w:numPr>
          <w:ilvl w:val="1"/>
          <w:numId w:val="2"/>
        </w:numPr>
        <w:rPr>
          <w:lang w:val="pt-BR"/>
        </w:rPr>
      </w:pPr>
      <w:r>
        <w:rPr>
          <w:lang w:val="pt-BR"/>
        </w:rPr>
        <w:t>S</w:t>
      </w:r>
      <w:r w:rsidR="00AE2E8D">
        <w:rPr>
          <w:lang w:val="pt-BR"/>
        </w:rPr>
        <w:t>erão fornecidas rampas de lançamento com 5,5 m de comprimento e base de 1,5 in x 1,5 in do tipo trilho guia (</w:t>
      </w:r>
      <w:proofErr w:type="spellStart"/>
      <w:r w:rsidR="00AE2E8D">
        <w:rPr>
          <w:lang w:val="pt-BR"/>
        </w:rPr>
        <w:t>guiderail</w:t>
      </w:r>
      <w:proofErr w:type="spellEnd"/>
      <w:r w:rsidR="00AE2E8D">
        <w:rPr>
          <w:lang w:val="pt-BR"/>
        </w:rPr>
        <w:t xml:space="preserve">) (marca 80/20 - </w:t>
      </w:r>
      <w:proofErr w:type="gramStart"/>
      <w:r w:rsidR="00AE2E8D" w:rsidRPr="00AE2E8D">
        <w:rPr>
          <w:lang w:val="pt-BR"/>
        </w:rPr>
        <w:t>https</w:t>
      </w:r>
      <w:proofErr w:type="gramEnd"/>
      <w:r w:rsidR="00AE2E8D" w:rsidRPr="00AE2E8D">
        <w:rPr>
          <w:lang w:val="pt-BR"/>
        </w:rPr>
        <w:t xml:space="preserve">://8020.net/). </w:t>
      </w:r>
      <w:r w:rsidR="00AE2E8D">
        <w:rPr>
          <w:lang w:val="pt-BR"/>
        </w:rPr>
        <w:t xml:space="preserve"> </w:t>
      </w:r>
      <w:r w:rsidR="006028BD">
        <w:rPr>
          <w:lang w:val="pt-BR"/>
        </w:rPr>
        <w:br/>
      </w:r>
      <w:r w:rsidR="006028BD">
        <w:rPr>
          <w:noProof/>
        </w:rPr>
        <w:drawing>
          <wp:inline distT="0" distB="0" distL="0" distR="0" wp14:anchorId="4CBFE944" wp14:editId="7964A3DA">
            <wp:extent cx="1804946" cy="1783611"/>
            <wp:effectExtent l="0" t="0" r="508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970" cy="178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8BD">
        <w:rPr>
          <w:noProof/>
        </w:rPr>
        <w:drawing>
          <wp:inline distT="0" distB="0" distL="0" distR="0" wp14:anchorId="24EECD58" wp14:editId="78487910">
            <wp:extent cx="1828800" cy="1841831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594" cy="184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8BD" w:rsidRDefault="006028BD" w:rsidP="00E72533">
      <w:pPr>
        <w:pStyle w:val="PargrafodaLista"/>
        <w:numPr>
          <w:ilvl w:val="1"/>
          <w:numId w:val="2"/>
        </w:numPr>
        <w:rPr>
          <w:lang w:val="pt-BR"/>
        </w:rPr>
      </w:pPr>
      <w:r>
        <w:rPr>
          <w:lang w:val="pt-BR"/>
        </w:rPr>
        <w:t>O foguete será preso ao trilho através de, pelo menos, duas guias (orelha</w:t>
      </w:r>
      <w:r w:rsidR="00C120B1">
        <w:rPr>
          <w:lang w:val="pt-BR"/>
        </w:rPr>
        <w:t>s</w:t>
      </w:r>
      <w:r>
        <w:rPr>
          <w:lang w:val="pt-BR"/>
        </w:rPr>
        <w:t>/ressalto</w:t>
      </w:r>
      <w:r w:rsidR="00C120B1">
        <w:rPr>
          <w:lang w:val="pt-BR"/>
        </w:rPr>
        <w:t>s/botões</w:t>
      </w:r>
      <w:r>
        <w:rPr>
          <w:lang w:val="pt-BR"/>
        </w:rPr>
        <w:t>/</w:t>
      </w:r>
      <w:proofErr w:type="spellStart"/>
      <w:r>
        <w:rPr>
          <w:lang w:val="pt-BR"/>
        </w:rPr>
        <w:t>etc</w:t>
      </w:r>
      <w:proofErr w:type="spellEnd"/>
      <w:r>
        <w:rPr>
          <w:lang w:val="pt-BR"/>
        </w:rPr>
        <w:t>).  Estas guias devem ser fortes o suficiente para suportar o peso do foguete.</w:t>
      </w:r>
    </w:p>
    <w:p w:rsidR="007226A0" w:rsidRDefault="007226A0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Sistema de controle de lançamento (</w:t>
      </w:r>
      <w:proofErr w:type="spellStart"/>
      <w:r>
        <w:rPr>
          <w:lang w:val="pt-BR"/>
        </w:rPr>
        <w:t>Seç</w:t>
      </w:r>
      <w:proofErr w:type="spellEnd"/>
      <w:r>
        <w:rPr>
          <w:lang w:val="pt-BR"/>
        </w:rPr>
        <w:t>. 9.2): 12 V, 15 A, com sistema de segurança. Os fios desencapados do ignitor s</w:t>
      </w:r>
      <w:r w:rsidR="00406D55">
        <w:rPr>
          <w:lang w:val="pt-BR"/>
        </w:rPr>
        <w:t>er</w:t>
      </w:r>
      <w:r>
        <w:rPr>
          <w:lang w:val="pt-BR"/>
        </w:rPr>
        <w:t xml:space="preserve">ão parafusados </w:t>
      </w:r>
      <w:r w:rsidR="00406D55">
        <w:rPr>
          <w:lang w:val="pt-BR"/>
        </w:rPr>
        <w:t>a</w:t>
      </w:r>
      <w:r w:rsidR="00CF0DD7">
        <w:rPr>
          <w:lang w:val="pt-BR"/>
        </w:rPr>
        <w:t>os terminais</w:t>
      </w:r>
      <w:r w:rsidR="00406D55">
        <w:rPr>
          <w:lang w:val="pt-BR"/>
        </w:rPr>
        <w:t xml:space="preserve"> de uma caixa</w:t>
      </w:r>
      <w:r w:rsidR="00CF0DD7">
        <w:rPr>
          <w:lang w:val="pt-BR"/>
        </w:rPr>
        <w:t xml:space="preserve"> localizada na</w:t>
      </w:r>
      <w:r>
        <w:rPr>
          <w:lang w:val="pt-BR"/>
        </w:rPr>
        <w:t xml:space="preserve"> rampa de lançamento.</w:t>
      </w:r>
    </w:p>
    <w:p w:rsidR="001371E3" w:rsidRPr="00E72533" w:rsidRDefault="00C120B1" w:rsidP="00E72533">
      <w:pPr>
        <w:pStyle w:val="Ttulo1"/>
        <w:rPr>
          <w:lang w:val="pt-BR"/>
        </w:rPr>
      </w:pPr>
      <w:r w:rsidRPr="00E72533">
        <w:rPr>
          <w:lang w:val="pt-BR"/>
        </w:rPr>
        <w:t>Rampa de lançamento desenvolvida pela própria equipe (</w:t>
      </w:r>
      <w:proofErr w:type="spellStart"/>
      <w:r w:rsidRPr="00E72533">
        <w:rPr>
          <w:lang w:val="pt-BR"/>
        </w:rPr>
        <w:t>Seç</w:t>
      </w:r>
      <w:proofErr w:type="spellEnd"/>
      <w:r w:rsidRPr="00E72533">
        <w:rPr>
          <w:lang w:val="pt-BR"/>
        </w:rPr>
        <w:t>. 10.0</w:t>
      </w:r>
      <w:proofErr w:type="gramStart"/>
      <w:r w:rsidRPr="00E72533">
        <w:rPr>
          <w:lang w:val="pt-BR"/>
        </w:rPr>
        <w:t>)</w:t>
      </w:r>
      <w:proofErr w:type="gramEnd"/>
    </w:p>
    <w:p w:rsidR="00C120B1" w:rsidRDefault="00C120B1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Portabilidade: recomenda-se desenvolver uma rampa que possa ser transportada facilmente por uma pessoa (</w:t>
      </w:r>
      <w:proofErr w:type="spellStart"/>
      <w:r>
        <w:rPr>
          <w:lang w:val="pt-BR"/>
        </w:rPr>
        <w:t>Seç</w:t>
      </w:r>
      <w:proofErr w:type="spellEnd"/>
      <w:r>
        <w:rPr>
          <w:lang w:val="pt-BR"/>
        </w:rPr>
        <w:t>. 10.1).</w:t>
      </w:r>
    </w:p>
    <w:p w:rsidR="00C120B1" w:rsidRPr="00C120B1" w:rsidRDefault="00C120B1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Ângulo de elevação: ajustável entre 70</w:t>
      </w:r>
      <w:r w:rsidRPr="003B2ADF">
        <w:rPr>
          <w:vertAlign w:val="superscript"/>
          <w:lang w:val="pt-BR"/>
        </w:rPr>
        <w:t>o</w:t>
      </w:r>
      <w:r>
        <w:rPr>
          <w:lang w:val="pt-BR"/>
        </w:rPr>
        <w:t xml:space="preserve"> e 84</w:t>
      </w:r>
      <w:r w:rsidRPr="003B2ADF">
        <w:rPr>
          <w:vertAlign w:val="superscript"/>
          <w:lang w:val="pt-BR"/>
        </w:rPr>
        <w:t>o</w:t>
      </w:r>
      <w:r>
        <w:rPr>
          <w:lang w:val="pt-BR"/>
        </w:rPr>
        <w:t>(inclusive). (</w:t>
      </w:r>
      <w:proofErr w:type="spellStart"/>
      <w:r>
        <w:rPr>
          <w:lang w:val="pt-BR"/>
        </w:rPr>
        <w:t>Seç</w:t>
      </w:r>
      <w:proofErr w:type="spellEnd"/>
      <w:r>
        <w:rPr>
          <w:lang w:val="pt-BR"/>
        </w:rPr>
        <w:t>. 10.2)</w:t>
      </w:r>
    </w:p>
    <w:p w:rsidR="0076215A" w:rsidRPr="00C120B1" w:rsidRDefault="00C120B1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 </w:t>
      </w:r>
      <w:r w:rsidR="0076215A">
        <w:rPr>
          <w:lang w:val="pt-BR"/>
        </w:rPr>
        <w:t>Alcance operacional: o sistema de controle de lançamento deve ser eletrônico e funcionar adequadamente a</w:t>
      </w:r>
      <w:r w:rsidR="00F9468D">
        <w:rPr>
          <w:lang w:val="pt-BR"/>
        </w:rPr>
        <w:t>,</w:t>
      </w:r>
      <w:r w:rsidR="0076215A">
        <w:rPr>
          <w:lang w:val="pt-BR"/>
        </w:rPr>
        <w:t xml:space="preserve"> pelo menos</w:t>
      </w:r>
      <w:r w:rsidR="00F9468D">
        <w:rPr>
          <w:lang w:val="pt-BR"/>
        </w:rPr>
        <w:t>,</w:t>
      </w:r>
      <w:bookmarkStart w:id="0" w:name="_GoBack"/>
      <w:bookmarkEnd w:id="0"/>
      <w:r w:rsidR="0076215A">
        <w:rPr>
          <w:lang w:val="pt-BR"/>
        </w:rPr>
        <w:t xml:space="preserve"> 610 m da rampa de lançamento. (</w:t>
      </w:r>
      <w:proofErr w:type="spellStart"/>
      <w:r w:rsidR="0076215A">
        <w:rPr>
          <w:lang w:val="pt-BR"/>
        </w:rPr>
        <w:t>Seç</w:t>
      </w:r>
      <w:proofErr w:type="spellEnd"/>
      <w:r w:rsidR="0076215A">
        <w:rPr>
          <w:lang w:val="pt-BR"/>
        </w:rPr>
        <w:t>. 10.3)</w:t>
      </w:r>
    </w:p>
    <w:p w:rsidR="00C120B1" w:rsidRPr="0029286E" w:rsidRDefault="0076215A" w:rsidP="00E72533">
      <w:pPr>
        <w:pStyle w:val="PargrafodaLista"/>
        <w:numPr>
          <w:ilvl w:val="0"/>
          <w:numId w:val="2"/>
        </w:numPr>
        <w:rPr>
          <w:highlight w:val="yellow"/>
          <w:lang w:val="pt-BR"/>
        </w:rPr>
      </w:pPr>
      <w:r w:rsidRPr="0029286E">
        <w:rPr>
          <w:highlight w:val="yellow"/>
          <w:lang w:val="pt-BR"/>
        </w:rPr>
        <w:t>O sistema de controle de lançamento deve ser “armável” e protegido contra falhas (os desenvolvedores devem ler obrigatoriamente o Apêndice C do “</w:t>
      </w:r>
      <w:proofErr w:type="spellStart"/>
      <w:r w:rsidRPr="0029286E">
        <w:rPr>
          <w:highlight w:val="yellow"/>
          <w:lang w:val="pt-BR"/>
        </w:rPr>
        <w:t>Intercollegiate</w:t>
      </w:r>
      <w:proofErr w:type="spellEnd"/>
      <w:r w:rsidRPr="0029286E">
        <w:rPr>
          <w:highlight w:val="yellow"/>
          <w:lang w:val="pt-BR"/>
        </w:rPr>
        <w:t xml:space="preserve"> </w:t>
      </w:r>
      <w:proofErr w:type="spellStart"/>
      <w:r w:rsidRPr="0029286E">
        <w:rPr>
          <w:highlight w:val="yellow"/>
          <w:lang w:val="pt-BR"/>
        </w:rPr>
        <w:t>Rocket</w:t>
      </w:r>
      <w:proofErr w:type="spellEnd"/>
      <w:r w:rsidRPr="0029286E">
        <w:rPr>
          <w:highlight w:val="yellow"/>
          <w:lang w:val="pt-BR"/>
        </w:rPr>
        <w:t xml:space="preserve"> </w:t>
      </w:r>
      <w:proofErr w:type="spellStart"/>
      <w:r w:rsidRPr="0029286E">
        <w:rPr>
          <w:highlight w:val="yellow"/>
          <w:lang w:val="pt-BR"/>
        </w:rPr>
        <w:t>Engineering</w:t>
      </w:r>
      <w:proofErr w:type="spellEnd"/>
      <w:r w:rsidRPr="0029286E">
        <w:rPr>
          <w:highlight w:val="yellow"/>
          <w:lang w:val="pt-BR"/>
        </w:rPr>
        <w:t xml:space="preserve"> </w:t>
      </w:r>
      <w:proofErr w:type="spellStart"/>
      <w:r w:rsidRPr="0029286E">
        <w:rPr>
          <w:highlight w:val="yellow"/>
          <w:lang w:val="pt-BR"/>
        </w:rPr>
        <w:t>Competition</w:t>
      </w:r>
      <w:proofErr w:type="spellEnd"/>
      <w:r w:rsidRPr="0029286E">
        <w:rPr>
          <w:highlight w:val="yellow"/>
          <w:lang w:val="pt-BR"/>
        </w:rPr>
        <w:t xml:space="preserve"> Design, Test, &amp; </w:t>
      </w:r>
      <w:proofErr w:type="spellStart"/>
      <w:r w:rsidRPr="0029286E">
        <w:rPr>
          <w:highlight w:val="yellow"/>
          <w:lang w:val="pt-BR"/>
        </w:rPr>
        <w:t>Evaluation</w:t>
      </w:r>
      <w:proofErr w:type="spellEnd"/>
      <w:r w:rsidRPr="0029286E">
        <w:rPr>
          <w:highlight w:val="yellow"/>
          <w:lang w:val="pt-BR"/>
        </w:rPr>
        <w:t xml:space="preserve"> </w:t>
      </w:r>
      <w:proofErr w:type="spellStart"/>
      <w:r w:rsidRPr="0029286E">
        <w:rPr>
          <w:highlight w:val="yellow"/>
          <w:lang w:val="pt-BR"/>
        </w:rPr>
        <w:t>Guide</w:t>
      </w:r>
      <w:proofErr w:type="spellEnd"/>
      <w:r w:rsidRPr="0029286E">
        <w:rPr>
          <w:highlight w:val="yellow"/>
          <w:lang w:val="pt-BR"/>
        </w:rPr>
        <w:t>”</w:t>
      </w:r>
      <w:proofErr w:type="gramStart"/>
      <w:r w:rsidRPr="0029286E">
        <w:rPr>
          <w:highlight w:val="yellow"/>
          <w:lang w:val="pt-BR"/>
        </w:rPr>
        <w:t>)</w:t>
      </w:r>
      <w:r w:rsidR="00816B8F" w:rsidRPr="0029286E">
        <w:rPr>
          <w:highlight w:val="yellow"/>
          <w:lang w:val="pt-BR"/>
        </w:rPr>
        <w:t xml:space="preserve"> .</w:t>
      </w:r>
      <w:proofErr w:type="gramEnd"/>
      <w:r w:rsidR="00816B8F" w:rsidRPr="0029286E">
        <w:rPr>
          <w:highlight w:val="yellow"/>
          <w:lang w:val="pt-BR"/>
        </w:rPr>
        <w:t xml:space="preserve"> (</w:t>
      </w:r>
      <w:proofErr w:type="spellStart"/>
      <w:r w:rsidR="00816B8F" w:rsidRPr="0029286E">
        <w:rPr>
          <w:highlight w:val="yellow"/>
          <w:lang w:val="pt-BR"/>
        </w:rPr>
        <w:t>Seç</w:t>
      </w:r>
      <w:proofErr w:type="spellEnd"/>
      <w:r w:rsidR="00816B8F" w:rsidRPr="0029286E">
        <w:rPr>
          <w:highlight w:val="yellow"/>
          <w:lang w:val="pt-BR"/>
        </w:rPr>
        <w:t>. 10.4)</w:t>
      </w:r>
    </w:p>
    <w:p w:rsidR="0076215A" w:rsidRPr="001E6D8B" w:rsidRDefault="0076215A" w:rsidP="00E7253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O interruptor do sistema de controle de lançamento deve ser do tipo que retorna à posição desligado após ser</w:t>
      </w:r>
      <w:r w:rsidR="00816B8F">
        <w:rPr>
          <w:lang w:val="pt-BR"/>
        </w:rPr>
        <w:t xml:space="preserve"> pressionado. (</w:t>
      </w:r>
      <w:proofErr w:type="spellStart"/>
      <w:r w:rsidR="00816B8F">
        <w:rPr>
          <w:lang w:val="pt-BR"/>
        </w:rPr>
        <w:t>Seç</w:t>
      </w:r>
      <w:proofErr w:type="spellEnd"/>
      <w:r w:rsidR="00816B8F">
        <w:rPr>
          <w:lang w:val="pt-BR"/>
        </w:rPr>
        <w:t>. 10.5)</w:t>
      </w:r>
    </w:p>
    <w:sectPr w:rsidR="0076215A" w:rsidRPr="001E6D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C2565"/>
    <w:multiLevelType w:val="hybridMultilevel"/>
    <w:tmpl w:val="880C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41812"/>
    <w:multiLevelType w:val="hybridMultilevel"/>
    <w:tmpl w:val="2D36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D1"/>
    <w:rsid w:val="00063EBA"/>
    <w:rsid w:val="000A24AA"/>
    <w:rsid w:val="000C3B55"/>
    <w:rsid w:val="000D15D4"/>
    <w:rsid w:val="001371E3"/>
    <w:rsid w:val="001E6D8B"/>
    <w:rsid w:val="001F4F86"/>
    <w:rsid w:val="00256AF1"/>
    <w:rsid w:val="002611D4"/>
    <w:rsid w:val="00262AD1"/>
    <w:rsid w:val="0029286E"/>
    <w:rsid w:val="002B729C"/>
    <w:rsid w:val="00303AC8"/>
    <w:rsid w:val="003265E6"/>
    <w:rsid w:val="003B2ADF"/>
    <w:rsid w:val="003C1CF3"/>
    <w:rsid w:val="00406D55"/>
    <w:rsid w:val="00451C05"/>
    <w:rsid w:val="004542A7"/>
    <w:rsid w:val="00454984"/>
    <w:rsid w:val="00460178"/>
    <w:rsid w:val="00477AE3"/>
    <w:rsid w:val="0048619F"/>
    <w:rsid w:val="004B1BEA"/>
    <w:rsid w:val="004E6246"/>
    <w:rsid w:val="004F7353"/>
    <w:rsid w:val="00510F14"/>
    <w:rsid w:val="005528FF"/>
    <w:rsid w:val="0056224D"/>
    <w:rsid w:val="00595F43"/>
    <w:rsid w:val="005D049C"/>
    <w:rsid w:val="005E5582"/>
    <w:rsid w:val="005F7EC8"/>
    <w:rsid w:val="006028BD"/>
    <w:rsid w:val="00617FD0"/>
    <w:rsid w:val="006232FB"/>
    <w:rsid w:val="006801C8"/>
    <w:rsid w:val="006D0510"/>
    <w:rsid w:val="006F0736"/>
    <w:rsid w:val="007226A0"/>
    <w:rsid w:val="00733655"/>
    <w:rsid w:val="0076215A"/>
    <w:rsid w:val="007D770A"/>
    <w:rsid w:val="007E1C19"/>
    <w:rsid w:val="00816B8F"/>
    <w:rsid w:val="00832CFA"/>
    <w:rsid w:val="00833FA8"/>
    <w:rsid w:val="008666D5"/>
    <w:rsid w:val="008C4BE8"/>
    <w:rsid w:val="008D4515"/>
    <w:rsid w:val="00943D58"/>
    <w:rsid w:val="00A32738"/>
    <w:rsid w:val="00A372AE"/>
    <w:rsid w:val="00A4760D"/>
    <w:rsid w:val="00A66A76"/>
    <w:rsid w:val="00AA1807"/>
    <w:rsid w:val="00AE2E8D"/>
    <w:rsid w:val="00AF2CC9"/>
    <w:rsid w:val="00B03669"/>
    <w:rsid w:val="00B677C5"/>
    <w:rsid w:val="00B8425F"/>
    <w:rsid w:val="00C102AD"/>
    <w:rsid w:val="00C120B1"/>
    <w:rsid w:val="00C41B85"/>
    <w:rsid w:val="00C56C23"/>
    <w:rsid w:val="00C85E1A"/>
    <w:rsid w:val="00CE2194"/>
    <w:rsid w:val="00CF0DD7"/>
    <w:rsid w:val="00CF2AA1"/>
    <w:rsid w:val="00CF2D11"/>
    <w:rsid w:val="00D27AE4"/>
    <w:rsid w:val="00D5490F"/>
    <w:rsid w:val="00D743EF"/>
    <w:rsid w:val="00DA2C50"/>
    <w:rsid w:val="00DD02F3"/>
    <w:rsid w:val="00E3741E"/>
    <w:rsid w:val="00E43CCA"/>
    <w:rsid w:val="00E72533"/>
    <w:rsid w:val="00E823E7"/>
    <w:rsid w:val="00EB0757"/>
    <w:rsid w:val="00F006A8"/>
    <w:rsid w:val="00F365DF"/>
    <w:rsid w:val="00F82DB7"/>
    <w:rsid w:val="00F9468D"/>
    <w:rsid w:val="00FF3E8E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37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62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62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A372A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3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37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62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62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A372A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3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3450-9841-4F6D-8BED-313F9401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2017-01-07T23:27:00Z</dcterms:created>
  <dcterms:modified xsi:type="dcterms:W3CDTF">2017-01-12T20:11:00Z</dcterms:modified>
</cp:coreProperties>
</file>